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3181" w:rsidRPr="00E53181" w:rsidRDefault="00E53181" w:rsidP="00E53181">
      <w:pPr>
        <w:jc w:val="center"/>
        <w:rPr>
          <w:b/>
          <w:sz w:val="28"/>
          <w:szCs w:val="28"/>
        </w:rPr>
      </w:pPr>
      <w:r w:rsidRPr="00E53181">
        <w:rPr>
          <w:b/>
          <w:sz w:val="28"/>
          <w:szCs w:val="28"/>
        </w:rPr>
        <w:t>НЕГОСУДАРСТВЕННОЕ ОБРАЗОВАТЕЛЬНОЕ УЧРЕЖДЕНИЕ</w:t>
      </w:r>
    </w:p>
    <w:p w:rsidR="00E53181" w:rsidRPr="00E53181" w:rsidRDefault="00E53181" w:rsidP="00E53181">
      <w:pPr>
        <w:jc w:val="center"/>
        <w:rPr>
          <w:b/>
          <w:sz w:val="28"/>
          <w:szCs w:val="28"/>
        </w:rPr>
      </w:pPr>
      <w:r w:rsidRPr="00E53181">
        <w:rPr>
          <w:b/>
          <w:sz w:val="28"/>
          <w:szCs w:val="28"/>
        </w:rPr>
        <w:t>ВЫСШЕГО ПРОФЕССИОНАЛЬНОГО ОБРАЗОВАНИЯ</w:t>
      </w:r>
    </w:p>
    <w:p w:rsidR="00E53181" w:rsidRPr="00E53181" w:rsidRDefault="00E53181" w:rsidP="00E53181">
      <w:pPr>
        <w:jc w:val="center"/>
        <w:rPr>
          <w:b/>
          <w:sz w:val="28"/>
          <w:szCs w:val="28"/>
        </w:rPr>
      </w:pPr>
      <w:r w:rsidRPr="00E53181">
        <w:rPr>
          <w:b/>
          <w:sz w:val="28"/>
          <w:szCs w:val="28"/>
        </w:rPr>
        <w:t>«САНКТ-ПЕТЕРБУРГСКИЙ</w:t>
      </w:r>
    </w:p>
    <w:p w:rsidR="00E53181" w:rsidRPr="00E53181" w:rsidRDefault="00E53181" w:rsidP="00E53181">
      <w:pPr>
        <w:jc w:val="center"/>
        <w:rPr>
          <w:b/>
          <w:sz w:val="28"/>
          <w:szCs w:val="28"/>
        </w:rPr>
      </w:pPr>
      <w:r w:rsidRPr="00E53181">
        <w:rPr>
          <w:b/>
          <w:sz w:val="28"/>
          <w:szCs w:val="28"/>
        </w:rPr>
        <w:t>ГУМАНИТАРНЫЙ УНИВЕРСИТЕТ ПРОФСОЮЗОВ»</w:t>
      </w:r>
    </w:p>
    <w:p w:rsidR="00E53181" w:rsidRPr="00E53181" w:rsidRDefault="00E53181" w:rsidP="00E53181">
      <w:pPr>
        <w:rPr>
          <w:b/>
          <w:sz w:val="28"/>
          <w:szCs w:val="28"/>
        </w:rPr>
      </w:pPr>
    </w:p>
    <w:p w:rsidR="00E53181" w:rsidRDefault="00E53181" w:rsidP="00E53181">
      <w:pPr>
        <w:jc w:val="center"/>
        <w:rPr>
          <w:b/>
          <w:sz w:val="28"/>
          <w:szCs w:val="28"/>
        </w:rPr>
      </w:pPr>
      <w:r w:rsidRPr="00E53181">
        <w:rPr>
          <w:sz w:val="28"/>
          <w:szCs w:val="28"/>
        </w:rPr>
        <w:t>Кафедра</w:t>
      </w:r>
      <w:r w:rsidR="00CB7C54">
        <w:rPr>
          <w:sz w:val="28"/>
          <w:szCs w:val="28"/>
        </w:rPr>
        <w:t xml:space="preserve"> </w:t>
      </w:r>
      <w:r w:rsidR="00166F58" w:rsidRPr="00166F58">
        <w:rPr>
          <w:bCs/>
          <w:sz w:val="28"/>
          <w:szCs w:val="28"/>
        </w:rPr>
        <w:t>Информатики и математики</w:t>
      </w:r>
    </w:p>
    <w:p w:rsidR="00E53181" w:rsidRPr="00843637" w:rsidRDefault="00E53181" w:rsidP="00E53181">
      <w:pPr>
        <w:jc w:val="center"/>
      </w:pPr>
      <w:r w:rsidRPr="00843637">
        <w:t>(полное наименование кафедры)</w:t>
      </w:r>
    </w:p>
    <w:p w:rsidR="00E53181" w:rsidRDefault="00E53181" w:rsidP="00E53181">
      <w:pPr>
        <w:ind w:left="5103"/>
        <w:jc w:val="right"/>
        <w:rPr>
          <w:sz w:val="28"/>
          <w:szCs w:val="28"/>
        </w:rPr>
      </w:pPr>
    </w:p>
    <w:p w:rsidR="00E53181" w:rsidRDefault="00E53181" w:rsidP="00E53181">
      <w:pPr>
        <w:ind w:left="5103"/>
        <w:jc w:val="right"/>
        <w:rPr>
          <w:sz w:val="28"/>
          <w:szCs w:val="28"/>
        </w:rPr>
      </w:pPr>
    </w:p>
    <w:p w:rsidR="00E53181" w:rsidRPr="00E53181" w:rsidRDefault="00E53181" w:rsidP="00E53181">
      <w:pPr>
        <w:ind w:left="5103"/>
        <w:jc w:val="right"/>
        <w:rPr>
          <w:sz w:val="28"/>
          <w:szCs w:val="28"/>
        </w:rPr>
      </w:pPr>
    </w:p>
    <w:p w:rsidR="00E53181" w:rsidRPr="00E53181" w:rsidRDefault="00E53181" w:rsidP="00E53181">
      <w:pPr>
        <w:ind w:left="5103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УТВЕРЖДЕН</w:t>
      </w:r>
    </w:p>
    <w:p w:rsidR="00E53181" w:rsidRPr="00E53181" w:rsidRDefault="00E53181" w:rsidP="00E53181">
      <w:pPr>
        <w:ind w:left="5103"/>
        <w:jc w:val="right"/>
        <w:rPr>
          <w:sz w:val="28"/>
          <w:szCs w:val="28"/>
        </w:rPr>
      </w:pPr>
      <w:r>
        <w:rPr>
          <w:sz w:val="28"/>
          <w:szCs w:val="28"/>
        </w:rPr>
        <w:t>на заседании кафедры</w:t>
      </w:r>
    </w:p>
    <w:p w:rsidR="00E53181" w:rsidRPr="00E53181" w:rsidRDefault="00E53181" w:rsidP="00E53181">
      <w:pPr>
        <w:ind w:left="5103"/>
        <w:jc w:val="right"/>
        <w:rPr>
          <w:sz w:val="28"/>
          <w:szCs w:val="28"/>
        </w:rPr>
      </w:pPr>
    </w:p>
    <w:p w:rsidR="00E53181" w:rsidRPr="00E53181" w:rsidRDefault="00E53181" w:rsidP="00E53181">
      <w:pPr>
        <w:ind w:firstLine="709"/>
        <w:jc w:val="right"/>
        <w:rPr>
          <w:rFonts w:eastAsia="Calibri"/>
          <w:b/>
          <w:sz w:val="28"/>
          <w:szCs w:val="28"/>
          <w:lang w:eastAsia="en-US"/>
        </w:rPr>
      </w:pPr>
      <w:r>
        <w:rPr>
          <w:sz w:val="28"/>
          <w:szCs w:val="28"/>
        </w:rPr>
        <w:t>Протокол №</w:t>
      </w:r>
      <w:r w:rsidR="00166F58">
        <w:rPr>
          <w:sz w:val="28"/>
          <w:szCs w:val="28"/>
        </w:rPr>
        <w:t xml:space="preserve">1 </w:t>
      </w:r>
      <w:r>
        <w:rPr>
          <w:sz w:val="28"/>
          <w:szCs w:val="28"/>
        </w:rPr>
        <w:t>от</w:t>
      </w:r>
      <w:r w:rsidR="00166F58">
        <w:rPr>
          <w:sz w:val="28"/>
          <w:szCs w:val="28"/>
        </w:rPr>
        <w:t xml:space="preserve"> 01</w:t>
      </w:r>
      <w:r>
        <w:rPr>
          <w:sz w:val="28"/>
          <w:szCs w:val="28"/>
        </w:rPr>
        <w:t>.</w:t>
      </w:r>
      <w:r w:rsidR="00166F58">
        <w:rPr>
          <w:sz w:val="28"/>
          <w:szCs w:val="28"/>
        </w:rPr>
        <w:t>06.2020</w:t>
      </w:r>
    </w:p>
    <w:p w:rsidR="00E53181" w:rsidRPr="00E53181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Pr="00E53181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Pr="00E53181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Pr="00E53181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Pr="00E53181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Default="00E53181" w:rsidP="00E53181">
      <w:pPr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ФОНД ОЦЕНОЧНЫХ СРЕДСТВ ПО ДИСЦИПЛИНЫ</w:t>
      </w:r>
    </w:p>
    <w:p w:rsidR="00E53181" w:rsidRPr="00E53181" w:rsidRDefault="00E53181" w:rsidP="00E53181">
      <w:pPr>
        <w:jc w:val="center"/>
        <w:rPr>
          <w:rFonts w:eastAsia="Calibri"/>
          <w:sz w:val="28"/>
          <w:szCs w:val="28"/>
          <w:lang w:eastAsia="en-US"/>
        </w:rPr>
      </w:pPr>
    </w:p>
    <w:p w:rsidR="00E53181" w:rsidRPr="00CB7C54" w:rsidRDefault="003359F6" w:rsidP="00CB7C54">
      <w:pPr>
        <w:ind w:firstLine="709"/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 xml:space="preserve">Практикум по </w:t>
      </w:r>
      <w:proofErr w:type="spellStart"/>
      <w:r>
        <w:rPr>
          <w:rFonts w:eastAsia="Calibri"/>
          <w:b/>
          <w:sz w:val="28"/>
          <w:szCs w:val="28"/>
          <w:lang w:eastAsia="en-US"/>
        </w:rPr>
        <w:t>матанализу</w:t>
      </w:r>
      <w:proofErr w:type="spellEnd"/>
    </w:p>
    <w:p w:rsidR="00E53181" w:rsidRPr="00843637" w:rsidRDefault="00E53181" w:rsidP="00CB7C54">
      <w:pPr>
        <w:ind w:firstLine="709"/>
        <w:jc w:val="center"/>
        <w:rPr>
          <w:rFonts w:eastAsia="Calibri"/>
          <w:lang w:eastAsia="en-US"/>
        </w:rPr>
      </w:pPr>
      <w:r w:rsidRPr="00843637">
        <w:rPr>
          <w:rFonts w:eastAsia="Calibri"/>
          <w:lang w:eastAsia="en-US"/>
        </w:rPr>
        <w:t>(наименование дисциплины)</w:t>
      </w:r>
    </w:p>
    <w:p w:rsidR="00E53181" w:rsidRPr="00E53181" w:rsidRDefault="00E53181" w:rsidP="00E53181">
      <w:pPr>
        <w:ind w:firstLine="709"/>
        <w:jc w:val="center"/>
        <w:rPr>
          <w:rFonts w:eastAsia="Calibri"/>
          <w:sz w:val="28"/>
          <w:szCs w:val="28"/>
          <w:lang w:eastAsia="en-US"/>
        </w:rPr>
      </w:pPr>
    </w:p>
    <w:p w:rsidR="00640C31" w:rsidRPr="004B5140" w:rsidRDefault="00640C31" w:rsidP="00640C31">
      <w:pPr>
        <w:jc w:val="center"/>
        <w:rPr>
          <w:b/>
          <w:sz w:val="28"/>
          <w:szCs w:val="28"/>
        </w:rPr>
      </w:pPr>
      <w:proofErr w:type="gramStart"/>
      <w:r w:rsidRPr="004B5140">
        <w:rPr>
          <w:b/>
          <w:sz w:val="28"/>
          <w:szCs w:val="28"/>
        </w:rPr>
        <w:t>09.03.03  «</w:t>
      </w:r>
      <w:proofErr w:type="gramEnd"/>
      <w:r w:rsidRPr="004B5140">
        <w:rPr>
          <w:b/>
          <w:sz w:val="28"/>
          <w:szCs w:val="28"/>
        </w:rPr>
        <w:t>Прикладная информатика»</w:t>
      </w:r>
    </w:p>
    <w:p w:rsidR="00B43181" w:rsidRDefault="00B43181" w:rsidP="00B43181">
      <w:pPr>
        <w:jc w:val="center"/>
        <w:rPr>
          <w:sz w:val="28"/>
          <w:szCs w:val="28"/>
        </w:rPr>
      </w:pPr>
    </w:p>
    <w:p w:rsidR="00E53181" w:rsidRPr="00843637" w:rsidRDefault="00CB7C54" w:rsidP="00CB7C54">
      <w:pPr>
        <w:ind w:firstLine="709"/>
        <w:jc w:val="center"/>
        <w:rPr>
          <w:rFonts w:eastAsia="Calibri"/>
          <w:lang w:eastAsia="en-US"/>
        </w:rPr>
      </w:pPr>
      <w:r w:rsidRPr="00843637">
        <w:rPr>
          <w:rFonts w:eastAsia="Calibri"/>
          <w:lang w:eastAsia="en-US"/>
        </w:rPr>
        <w:t xml:space="preserve"> </w:t>
      </w:r>
      <w:r w:rsidR="00E53181" w:rsidRPr="00843637">
        <w:rPr>
          <w:rFonts w:eastAsia="Calibri"/>
          <w:lang w:eastAsia="en-US"/>
        </w:rPr>
        <w:t>(код наименования направления подготовки /специальности/)</w:t>
      </w:r>
    </w:p>
    <w:p w:rsidR="00E53181" w:rsidRPr="00B43181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CB7C54" w:rsidRPr="00B43181" w:rsidRDefault="00CB7C54" w:rsidP="00CB7C54">
      <w:pPr>
        <w:jc w:val="center"/>
        <w:rPr>
          <w:b/>
          <w:sz w:val="28"/>
          <w:szCs w:val="28"/>
        </w:rPr>
      </w:pPr>
      <w:r w:rsidRPr="00B43181">
        <w:rPr>
          <w:b/>
          <w:sz w:val="28"/>
          <w:szCs w:val="28"/>
        </w:rPr>
        <w:t>«</w:t>
      </w:r>
      <w:r w:rsidR="00640C31" w:rsidRPr="004B5140">
        <w:rPr>
          <w:b/>
          <w:sz w:val="28"/>
          <w:szCs w:val="28"/>
        </w:rPr>
        <w:t>Прикладная информатика в экономике</w:t>
      </w:r>
      <w:r w:rsidRPr="00B43181">
        <w:rPr>
          <w:b/>
          <w:sz w:val="28"/>
          <w:szCs w:val="28"/>
        </w:rPr>
        <w:t xml:space="preserve">» </w:t>
      </w:r>
    </w:p>
    <w:p w:rsidR="00E53181" w:rsidRPr="00843637" w:rsidRDefault="00E53181" w:rsidP="00CB7C54">
      <w:pPr>
        <w:ind w:firstLine="709"/>
        <w:jc w:val="center"/>
        <w:rPr>
          <w:rFonts w:eastAsia="Calibri"/>
          <w:lang w:eastAsia="en-US"/>
        </w:rPr>
      </w:pPr>
      <w:r w:rsidRPr="00843637">
        <w:rPr>
          <w:rFonts w:eastAsia="Calibri"/>
          <w:lang w:eastAsia="en-US"/>
        </w:rPr>
        <w:t>(направленность</w:t>
      </w:r>
      <w:r w:rsidRPr="006B72F2">
        <w:rPr>
          <w:rFonts w:eastAsia="Calibri"/>
          <w:lang w:eastAsia="en-US"/>
        </w:rPr>
        <w:t>/</w:t>
      </w:r>
      <w:r w:rsidRPr="00843637">
        <w:rPr>
          <w:rFonts w:eastAsia="Calibri"/>
          <w:lang w:eastAsia="en-US"/>
        </w:rPr>
        <w:t>профиль</w:t>
      </w:r>
      <w:r w:rsidRPr="006B72F2">
        <w:rPr>
          <w:rFonts w:eastAsia="Calibri"/>
          <w:lang w:eastAsia="en-US"/>
        </w:rPr>
        <w:t>/</w:t>
      </w:r>
      <w:r w:rsidRPr="00843637">
        <w:rPr>
          <w:rFonts w:eastAsia="Calibri"/>
          <w:lang w:eastAsia="en-US"/>
        </w:rPr>
        <w:t>)</w:t>
      </w:r>
    </w:p>
    <w:p w:rsidR="00E53181" w:rsidRPr="00E53181" w:rsidRDefault="00E53181" w:rsidP="00CB7C54">
      <w:pPr>
        <w:ind w:firstLine="709"/>
        <w:jc w:val="center"/>
        <w:rPr>
          <w:rFonts w:eastAsia="Calibri"/>
          <w:b/>
          <w:sz w:val="28"/>
          <w:szCs w:val="28"/>
          <w:lang w:eastAsia="en-US"/>
        </w:rPr>
      </w:pPr>
    </w:p>
    <w:p w:rsidR="00E53181" w:rsidRPr="00E53181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Pr="00E53181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Pr="00E53181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Pr="00E53181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Pr="00E53181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Pr="00E53181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Pr="00E53181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Pr="00E53181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Pr="00E53181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Pr="00E53181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Pr="00E53181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Default="00E53181" w:rsidP="00E53181">
      <w:pPr>
        <w:rPr>
          <w:rFonts w:eastAsia="Calibri"/>
          <w:sz w:val="28"/>
          <w:szCs w:val="28"/>
          <w:lang w:eastAsia="en-US"/>
        </w:rPr>
      </w:pPr>
    </w:p>
    <w:p w:rsidR="00E53181" w:rsidRPr="00E53181" w:rsidRDefault="00E53181" w:rsidP="00E53181">
      <w:pPr>
        <w:rPr>
          <w:rFonts w:eastAsia="Calibri"/>
          <w:sz w:val="28"/>
          <w:szCs w:val="28"/>
          <w:lang w:eastAsia="en-US"/>
        </w:rPr>
      </w:pPr>
    </w:p>
    <w:p w:rsidR="00E53181" w:rsidRDefault="00E53181" w:rsidP="00E53181">
      <w:pPr>
        <w:jc w:val="center"/>
        <w:rPr>
          <w:rFonts w:eastAsia="Calibri"/>
          <w:sz w:val="28"/>
          <w:szCs w:val="28"/>
          <w:lang w:eastAsia="en-US"/>
        </w:rPr>
      </w:pPr>
      <w:r w:rsidRPr="00E53181">
        <w:rPr>
          <w:rFonts w:eastAsia="Calibri"/>
          <w:sz w:val="28"/>
          <w:szCs w:val="28"/>
          <w:lang w:eastAsia="en-US"/>
        </w:rPr>
        <w:t>Санкт-Петербург</w:t>
      </w:r>
    </w:p>
    <w:p w:rsidR="00843637" w:rsidRPr="00E53181" w:rsidRDefault="00843637" w:rsidP="00E53181">
      <w:pPr>
        <w:jc w:val="center"/>
        <w:rPr>
          <w:rFonts w:eastAsia="Calibri"/>
          <w:sz w:val="28"/>
          <w:szCs w:val="28"/>
          <w:lang w:eastAsia="en-US"/>
        </w:rPr>
      </w:pPr>
    </w:p>
    <w:p w:rsidR="00843637" w:rsidRPr="00843637" w:rsidRDefault="00843637" w:rsidP="00843637">
      <w:pPr>
        <w:pStyle w:val="a7"/>
        <w:ind w:firstLine="709"/>
        <w:jc w:val="both"/>
        <w:rPr>
          <w:b/>
          <w:sz w:val="28"/>
          <w:szCs w:val="28"/>
        </w:rPr>
      </w:pPr>
      <w:r w:rsidRPr="00843637">
        <w:rPr>
          <w:b/>
          <w:sz w:val="28"/>
          <w:szCs w:val="28"/>
        </w:rPr>
        <w:t>1. Общие положения</w:t>
      </w:r>
    </w:p>
    <w:p w:rsidR="00843637" w:rsidRPr="00843637" w:rsidRDefault="00843637" w:rsidP="00843637">
      <w:pPr>
        <w:pStyle w:val="a7"/>
        <w:ind w:firstLine="709"/>
        <w:jc w:val="both"/>
        <w:rPr>
          <w:sz w:val="28"/>
          <w:szCs w:val="28"/>
        </w:rPr>
      </w:pPr>
    </w:p>
    <w:p w:rsidR="00843637" w:rsidRPr="00843637" w:rsidRDefault="00843637" w:rsidP="00843637">
      <w:pPr>
        <w:pStyle w:val="a7"/>
        <w:ind w:firstLine="709"/>
        <w:jc w:val="both"/>
        <w:rPr>
          <w:sz w:val="28"/>
          <w:szCs w:val="28"/>
        </w:rPr>
      </w:pPr>
      <w:r w:rsidRPr="00843637">
        <w:rPr>
          <w:sz w:val="28"/>
          <w:szCs w:val="28"/>
        </w:rPr>
        <w:t xml:space="preserve"> Фонд оценочных средств (ФОС) по дисциплине используется в целях нормирования процедуры оценивания качества подготовки и осуществляет установление соответствия учебных достижений запланированным результатам обучения и требованиям образовательной программы дисциплины. Предметом оценивания являются знания, умения, навыки и (или) опыт деятельности, характеризующие этапы формирования компетенций у обучающихся. Процедуры оценивания применяются в процессе обучения на каждом этапе формирования компетенций посредством определения для отдельных составных частей дисциплины методов контроля – оценочных средств. Основным механизмом оценки качества подготовки и формой контроля учебной работы студентов являются текущий контроль успеваемости и промежуточная аттестация. </w:t>
      </w:r>
    </w:p>
    <w:p w:rsidR="00843637" w:rsidRPr="00843637" w:rsidRDefault="00843637" w:rsidP="00843637">
      <w:pPr>
        <w:pStyle w:val="a7"/>
        <w:ind w:firstLine="709"/>
        <w:jc w:val="both"/>
        <w:rPr>
          <w:sz w:val="28"/>
          <w:szCs w:val="28"/>
        </w:rPr>
      </w:pPr>
    </w:p>
    <w:p w:rsidR="00843637" w:rsidRPr="00843637" w:rsidRDefault="00843637" w:rsidP="00F050FA">
      <w:pPr>
        <w:pStyle w:val="a7"/>
        <w:ind w:firstLine="709"/>
        <w:jc w:val="both"/>
        <w:rPr>
          <w:b/>
          <w:sz w:val="28"/>
          <w:szCs w:val="28"/>
        </w:rPr>
      </w:pPr>
      <w:r w:rsidRPr="00843637">
        <w:rPr>
          <w:b/>
          <w:sz w:val="28"/>
          <w:szCs w:val="28"/>
        </w:rPr>
        <w:t>1.1. Цель и задачи текущего к</w:t>
      </w:r>
      <w:r w:rsidR="00980CD7">
        <w:rPr>
          <w:b/>
          <w:sz w:val="28"/>
          <w:szCs w:val="28"/>
        </w:rPr>
        <w:t>онтроля студентов по дисциплине</w:t>
      </w:r>
    </w:p>
    <w:p w:rsidR="00843637" w:rsidRPr="00843637" w:rsidRDefault="00843637" w:rsidP="00843637">
      <w:pPr>
        <w:pStyle w:val="a7"/>
        <w:ind w:firstLine="709"/>
        <w:jc w:val="both"/>
        <w:rPr>
          <w:sz w:val="28"/>
          <w:szCs w:val="28"/>
        </w:rPr>
      </w:pPr>
      <w:r w:rsidRPr="00843637">
        <w:rPr>
          <w:sz w:val="28"/>
          <w:szCs w:val="28"/>
        </w:rPr>
        <w:t>Цель текущего контроля – систематическая проверка степени освоения программы</w:t>
      </w:r>
      <w:r w:rsidR="003359F6">
        <w:rPr>
          <w:sz w:val="28"/>
          <w:szCs w:val="28"/>
        </w:rPr>
        <w:t xml:space="preserve"> 09</w:t>
      </w:r>
      <w:r w:rsidR="008F546B">
        <w:rPr>
          <w:sz w:val="28"/>
          <w:szCs w:val="28"/>
        </w:rPr>
        <w:t>.03.0</w:t>
      </w:r>
      <w:r w:rsidR="003359F6">
        <w:rPr>
          <w:sz w:val="28"/>
          <w:szCs w:val="28"/>
        </w:rPr>
        <w:t>3</w:t>
      </w:r>
      <w:r w:rsidR="00166F58" w:rsidRPr="00166F58">
        <w:rPr>
          <w:sz w:val="28"/>
          <w:szCs w:val="28"/>
        </w:rPr>
        <w:t xml:space="preserve"> </w:t>
      </w:r>
      <w:r w:rsidR="00166F58" w:rsidRPr="009A3C50">
        <w:rPr>
          <w:sz w:val="28"/>
          <w:szCs w:val="28"/>
        </w:rPr>
        <w:t>«</w:t>
      </w:r>
      <w:r w:rsidR="003359F6">
        <w:rPr>
          <w:sz w:val="28"/>
          <w:szCs w:val="28"/>
        </w:rPr>
        <w:t>Прикладная информатика</w:t>
      </w:r>
      <w:r w:rsidR="00166F58" w:rsidRPr="00166F58">
        <w:rPr>
          <w:sz w:val="28"/>
          <w:szCs w:val="28"/>
        </w:rPr>
        <w:t>»</w:t>
      </w:r>
      <w:r w:rsidR="008F546B">
        <w:rPr>
          <w:sz w:val="28"/>
          <w:szCs w:val="28"/>
        </w:rPr>
        <w:t xml:space="preserve"> </w:t>
      </w:r>
      <w:r w:rsidRPr="00843637">
        <w:rPr>
          <w:sz w:val="28"/>
          <w:szCs w:val="28"/>
        </w:rPr>
        <w:t xml:space="preserve">дисциплины </w:t>
      </w:r>
      <w:r w:rsidR="008F546B">
        <w:rPr>
          <w:sz w:val="28"/>
          <w:szCs w:val="28"/>
        </w:rPr>
        <w:t>«</w:t>
      </w:r>
      <w:r w:rsidR="003359F6">
        <w:rPr>
          <w:sz w:val="28"/>
          <w:szCs w:val="28"/>
        </w:rPr>
        <w:t xml:space="preserve">Практикум по </w:t>
      </w:r>
      <w:proofErr w:type="spellStart"/>
      <w:r w:rsidR="003359F6">
        <w:rPr>
          <w:sz w:val="28"/>
          <w:szCs w:val="28"/>
        </w:rPr>
        <w:t>матанализу</w:t>
      </w:r>
      <w:proofErr w:type="spellEnd"/>
      <w:r w:rsidR="008F546B">
        <w:rPr>
          <w:sz w:val="28"/>
          <w:szCs w:val="28"/>
        </w:rPr>
        <w:t>»</w:t>
      </w:r>
      <w:r w:rsidRPr="00843637">
        <w:rPr>
          <w:sz w:val="28"/>
          <w:szCs w:val="28"/>
        </w:rPr>
        <w:t xml:space="preserve"> уровня достижения планируемых результатов обучения - знаний, умений, навыков, в ходе ее изучения при проведении занятий, предусмотренных учебным планом. Задачи текущего контроля: </w:t>
      </w:r>
    </w:p>
    <w:p w:rsidR="00843637" w:rsidRPr="00843637" w:rsidRDefault="00843637" w:rsidP="00843637">
      <w:pPr>
        <w:pStyle w:val="a7"/>
        <w:ind w:firstLine="709"/>
        <w:jc w:val="both"/>
        <w:rPr>
          <w:sz w:val="28"/>
          <w:szCs w:val="28"/>
        </w:rPr>
      </w:pPr>
      <w:r w:rsidRPr="00843637">
        <w:rPr>
          <w:sz w:val="28"/>
          <w:szCs w:val="28"/>
        </w:rPr>
        <w:t xml:space="preserve">1. обнаружение и устранение пробелов в освоении учебной дисциплины; </w:t>
      </w:r>
    </w:p>
    <w:p w:rsidR="00843637" w:rsidRPr="00843637" w:rsidRDefault="00843637" w:rsidP="00843637">
      <w:pPr>
        <w:pStyle w:val="a7"/>
        <w:ind w:firstLine="709"/>
        <w:jc w:val="both"/>
        <w:rPr>
          <w:sz w:val="28"/>
          <w:szCs w:val="28"/>
        </w:rPr>
      </w:pPr>
      <w:r w:rsidRPr="00843637">
        <w:rPr>
          <w:sz w:val="28"/>
          <w:szCs w:val="28"/>
        </w:rPr>
        <w:t>2. своевременное выполнение корректирующих действий по содержанию и организации процесса обучения;</w:t>
      </w:r>
    </w:p>
    <w:p w:rsidR="00843637" w:rsidRPr="00843637" w:rsidRDefault="00843637" w:rsidP="00843637">
      <w:pPr>
        <w:pStyle w:val="a7"/>
        <w:ind w:firstLine="709"/>
        <w:jc w:val="both"/>
        <w:rPr>
          <w:sz w:val="28"/>
          <w:szCs w:val="28"/>
        </w:rPr>
      </w:pPr>
      <w:r w:rsidRPr="00843637">
        <w:rPr>
          <w:sz w:val="28"/>
          <w:szCs w:val="28"/>
        </w:rPr>
        <w:t xml:space="preserve">3. определение индивидуального учебного рейтинга студентов; </w:t>
      </w:r>
    </w:p>
    <w:p w:rsidR="00843637" w:rsidRPr="00843637" w:rsidRDefault="00843637" w:rsidP="00843637">
      <w:pPr>
        <w:pStyle w:val="a7"/>
        <w:ind w:firstLine="709"/>
        <w:jc w:val="both"/>
        <w:rPr>
          <w:sz w:val="28"/>
          <w:szCs w:val="28"/>
        </w:rPr>
      </w:pPr>
      <w:r w:rsidRPr="00843637">
        <w:rPr>
          <w:sz w:val="28"/>
          <w:szCs w:val="28"/>
        </w:rPr>
        <w:t xml:space="preserve">4. подготовка к промежуточной аттестации. </w:t>
      </w:r>
    </w:p>
    <w:p w:rsidR="00843637" w:rsidRPr="00843637" w:rsidRDefault="00843637" w:rsidP="00843637">
      <w:pPr>
        <w:pStyle w:val="a7"/>
        <w:ind w:firstLine="709"/>
        <w:jc w:val="both"/>
        <w:rPr>
          <w:sz w:val="28"/>
          <w:szCs w:val="28"/>
        </w:rPr>
      </w:pPr>
      <w:r w:rsidRPr="00843637">
        <w:rPr>
          <w:sz w:val="28"/>
          <w:szCs w:val="28"/>
        </w:rPr>
        <w:t>В течение семестра при изучении дисциплины реализуется традиционная система поэтапного оценивания уровня освоения. За каждый вид учебных действий студенты получают оценку.</w:t>
      </w:r>
    </w:p>
    <w:p w:rsidR="00843637" w:rsidRPr="00843637" w:rsidRDefault="00843637" w:rsidP="00843637">
      <w:pPr>
        <w:widowControl w:val="0"/>
        <w:suppressAutoHyphens/>
        <w:ind w:firstLine="709"/>
        <w:jc w:val="both"/>
        <w:outlineLvl w:val="0"/>
        <w:rPr>
          <w:sz w:val="28"/>
          <w:szCs w:val="28"/>
        </w:rPr>
      </w:pPr>
    </w:p>
    <w:p w:rsidR="00843637" w:rsidRPr="00F050FA" w:rsidRDefault="00843637" w:rsidP="00F050FA">
      <w:pPr>
        <w:widowControl w:val="0"/>
        <w:ind w:firstLine="709"/>
        <w:jc w:val="both"/>
        <w:rPr>
          <w:b/>
          <w:sz w:val="28"/>
          <w:szCs w:val="28"/>
        </w:rPr>
      </w:pPr>
      <w:r w:rsidRPr="00843637">
        <w:rPr>
          <w:b/>
          <w:sz w:val="28"/>
          <w:szCs w:val="28"/>
        </w:rPr>
        <w:t xml:space="preserve">1.2. Цель и задачи промежуточной аттестации студентов по дисциплине. </w:t>
      </w:r>
    </w:p>
    <w:p w:rsidR="00843637" w:rsidRPr="00843637" w:rsidRDefault="00843637" w:rsidP="00843637">
      <w:pPr>
        <w:widowControl w:val="0"/>
        <w:ind w:firstLine="709"/>
        <w:jc w:val="both"/>
        <w:rPr>
          <w:sz w:val="28"/>
          <w:szCs w:val="28"/>
        </w:rPr>
      </w:pPr>
      <w:r w:rsidRPr="00843637">
        <w:rPr>
          <w:sz w:val="28"/>
          <w:szCs w:val="28"/>
        </w:rPr>
        <w:t>Цель промежуточной аттестации – проверка степени усвоения студентами учебного материала, уровня достижения планируемых результатов обучения и</w:t>
      </w:r>
    </w:p>
    <w:p w:rsidR="00843637" w:rsidRPr="00843637" w:rsidRDefault="00843637" w:rsidP="006B72F2">
      <w:pPr>
        <w:widowControl w:val="0"/>
        <w:jc w:val="both"/>
        <w:rPr>
          <w:sz w:val="28"/>
          <w:szCs w:val="28"/>
        </w:rPr>
      </w:pPr>
      <w:proofErr w:type="spellStart"/>
      <w:r w:rsidRPr="00843637">
        <w:rPr>
          <w:sz w:val="28"/>
          <w:szCs w:val="28"/>
        </w:rPr>
        <w:t>сформированности</w:t>
      </w:r>
      <w:proofErr w:type="spellEnd"/>
      <w:r w:rsidRPr="00843637">
        <w:rPr>
          <w:sz w:val="28"/>
          <w:szCs w:val="28"/>
        </w:rPr>
        <w:t xml:space="preserve"> компетенций на момент завершения изучения дисциплины. Промежуточная аттестация проходит в форме </w:t>
      </w:r>
      <w:r w:rsidR="003359F6">
        <w:rPr>
          <w:sz w:val="28"/>
          <w:szCs w:val="28"/>
        </w:rPr>
        <w:t>экзамена</w:t>
      </w:r>
      <w:r w:rsidRPr="00843637">
        <w:rPr>
          <w:sz w:val="28"/>
          <w:szCs w:val="28"/>
        </w:rPr>
        <w:t xml:space="preserve">. </w:t>
      </w:r>
    </w:p>
    <w:p w:rsidR="00843637" w:rsidRPr="00843637" w:rsidRDefault="00843637" w:rsidP="00843637">
      <w:pPr>
        <w:widowControl w:val="0"/>
        <w:ind w:firstLine="709"/>
        <w:jc w:val="both"/>
        <w:rPr>
          <w:sz w:val="28"/>
          <w:szCs w:val="28"/>
        </w:rPr>
      </w:pPr>
      <w:r w:rsidRPr="00843637">
        <w:rPr>
          <w:sz w:val="28"/>
          <w:szCs w:val="28"/>
        </w:rPr>
        <w:t xml:space="preserve">Задачи промежуточной аттестации: </w:t>
      </w:r>
    </w:p>
    <w:p w:rsidR="00843637" w:rsidRPr="00843637" w:rsidRDefault="00843637" w:rsidP="00843637">
      <w:pPr>
        <w:widowControl w:val="0"/>
        <w:ind w:firstLine="709"/>
        <w:jc w:val="both"/>
        <w:rPr>
          <w:sz w:val="28"/>
          <w:szCs w:val="28"/>
        </w:rPr>
      </w:pPr>
      <w:r w:rsidRPr="00843637">
        <w:rPr>
          <w:sz w:val="28"/>
          <w:szCs w:val="28"/>
        </w:rPr>
        <w:t xml:space="preserve">1. определение уровня освоения учебной дисциплины; </w:t>
      </w:r>
    </w:p>
    <w:p w:rsidR="00843637" w:rsidRPr="00843637" w:rsidRDefault="00843637" w:rsidP="00843637">
      <w:pPr>
        <w:widowControl w:val="0"/>
        <w:ind w:firstLine="709"/>
        <w:jc w:val="both"/>
        <w:rPr>
          <w:sz w:val="28"/>
          <w:szCs w:val="28"/>
        </w:rPr>
      </w:pPr>
      <w:r w:rsidRPr="00843637">
        <w:rPr>
          <w:sz w:val="28"/>
          <w:szCs w:val="28"/>
        </w:rPr>
        <w:t xml:space="preserve">2. определение уровня достижения планируемых результатов обучения и </w:t>
      </w:r>
      <w:proofErr w:type="spellStart"/>
      <w:r w:rsidRPr="00843637">
        <w:rPr>
          <w:sz w:val="28"/>
          <w:szCs w:val="28"/>
        </w:rPr>
        <w:t>сформированности</w:t>
      </w:r>
      <w:proofErr w:type="spellEnd"/>
      <w:r w:rsidRPr="00843637">
        <w:rPr>
          <w:sz w:val="28"/>
          <w:szCs w:val="28"/>
        </w:rPr>
        <w:t xml:space="preserve"> компетенций; </w:t>
      </w:r>
    </w:p>
    <w:p w:rsidR="00843637" w:rsidRPr="00843637" w:rsidRDefault="00843637" w:rsidP="00843637">
      <w:pPr>
        <w:widowControl w:val="0"/>
        <w:ind w:firstLine="709"/>
        <w:jc w:val="both"/>
        <w:rPr>
          <w:sz w:val="28"/>
          <w:szCs w:val="28"/>
        </w:rPr>
      </w:pPr>
      <w:r w:rsidRPr="00843637">
        <w:rPr>
          <w:sz w:val="28"/>
          <w:szCs w:val="28"/>
        </w:rPr>
        <w:t xml:space="preserve">3. соотнесение планируемых результатов обучения с планируемыми результатами освоения образовательной программы в рамках изученной дисциплины. </w:t>
      </w:r>
    </w:p>
    <w:p w:rsidR="00A8170A" w:rsidRPr="00843637" w:rsidRDefault="00A8170A" w:rsidP="00843637">
      <w:pPr>
        <w:widowControl w:val="0"/>
        <w:ind w:firstLine="709"/>
        <w:jc w:val="both"/>
        <w:rPr>
          <w:sz w:val="28"/>
          <w:szCs w:val="28"/>
        </w:rPr>
      </w:pPr>
    </w:p>
    <w:p w:rsidR="00843637" w:rsidRPr="00843637" w:rsidRDefault="00843637" w:rsidP="00843637">
      <w:pPr>
        <w:widowControl w:val="0"/>
        <w:ind w:firstLine="709"/>
        <w:jc w:val="both"/>
        <w:rPr>
          <w:sz w:val="28"/>
          <w:szCs w:val="28"/>
        </w:rPr>
      </w:pPr>
    </w:p>
    <w:p w:rsidR="00843637" w:rsidRPr="00843637" w:rsidRDefault="00843637" w:rsidP="00843637">
      <w:pPr>
        <w:widowControl w:val="0"/>
        <w:ind w:firstLine="709"/>
        <w:jc w:val="both"/>
        <w:rPr>
          <w:sz w:val="28"/>
          <w:szCs w:val="28"/>
        </w:rPr>
      </w:pPr>
    </w:p>
    <w:p w:rsidR="00E53181" w:rsidRDefault="00A8170A" w:rsidP="00F050FA">
      <w:pPr>
        <w:keepNext/>
        <w:suppressAutoHyphens/>
        <w:ind w:firstLine="709"/>
        <w:outlineLvl w:val="0"/>
        <w:rPr>
          <w:b/>
          <w:sz w:val="28"/>
          <w:szCs w:val="28"/>
        </w:rPr>
      </w:pPr>
      <w:r w:rsidRPr="00843637">
        <w:rPr>
          <w:b/>
          <w:sz w:val="28"/>
          <w:szCs w:val="28"/>
        </w:rPr>
        <w:t>2. Перечень компетенций с указанием этапов их формирования в процессе освоения дисциплины</w:t>
      </w:r>
    </w:p>
    <w:p w:rsidR="00F050FA" w:rsidRPr="00843637" w:rsidRDefault="00F050FA" w:rsidP="00F050FA">
      <w:pPr>
        <w:keepNext/>
        <w:suppressAutoHyphens/>
        <w:ind w:firstLine="709"/>
        <w:outlineLvl w:val="0"/>
        <w:rPr>
          <w:b/>
          <w:sz w:val="28"/>
          <w:szCs w:val="28"/>
        </w:rPr>
      </w:pPr>
    </w:p>
    <w:p w:rsidR="00E53181" w:rsidRDefault="00F050FA" w:rsidP="00F050FA">
      <w:pPr>
        <w:suppressAutoHyphens/>
        <w:jc w:val="right"/>
        <w:rPr>
          <w:sz w:val="28"/>
          <w:szCs w:val="28"/>
          <w:lang w:eastAsia="ar-SA"/>
        </w:rPr>
      </w:pPr>
      <w:r w:rsidRPr="00F050FA">
        <w:rPr>
          <w:sz w:val="28"/>
          <w:szCs w:val="28"/>
          <w:lang w:eastAsia="ar-SA"/>
        </w:rPr>
        <w:t>Таблица 1.</w:t>
      </w:r>
    </w:p>
    <w:p w:rsidR="00640C31" w:rsidRDefault="00640C31" w:rsidP="00F050FA">
      <w:pPr>
        <w:suppressAutoHyphens/>
        <w:jc w:val="right"/>
        <w:rPr>
          <w:sz w:val="28"/>
          <w:szCs w:val="28"/>
          <w:lang w:eastAsia="ar-SA"/>
        </w:rPr>
      </w:pP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551"/>
        <w:gridCol w:w="1276"/>
        <w:gridCol w:w="3686"/>
        <w:gridCol w:w="1842"/>
      </w:tblGrid>
      <w:tr w:rsidR="00640C31" w:rsidRPr="005A7521" w:rsidTr="009A7665">
        <w:trPr>
          <w:trHeight w:val="1380"/>
        </w:trPr>
        <w:tc>
          <w:tcPr>
            <w:tcW w:w="568" w:type="dxa"/>
            <w:shd w:val="clear" w:color="auto" w:fill="auto"/>
          </w:tcPr>
          <w:p w:rsidR="00640C31" w:rsidRPr="005A7521" w:rsidRDefault="00640C31" w:rsidP="009A7665">
            <w:pPr>
              <w:rPr>
                <w:b/>
              </w:rPr>
            </w:pPr>
            <w:r w:rsidRPr="005A7521">
              <w:rPr>
                <w:b/>
              </w:rPr>
              <w:t>№</w:t>
            </w:r>
          </w:p>
          <w:p w:rsidR="00640C31" w:rsidRPr="005A7521" w:rsidRDefault="00640C31" w:rsidP="009A7665">
            <w:pPr>
              <w:rPr>
                <w:b/>
              </w:rPr>
            </w:pPr>
            <w:r w:rsidRPr="005A7521">
              <w:rPr>
                <w:b/>
              </w:rPr>
              <w:t>п\п</w:t>
            </w:r>
          </w:p>
        </w:tc>
        <w:tc>
          <w:tcPr>
            <w:tcW w:w="2551" w:type="dxa"/>
            <w:shd w:val="clear" w:color="auto" w:fill="auto"/>
          </w:tcPr>
          <w:p w:rsidR="00640C31" w:rsidRPr="005A7521" w:rsidRDefault="00640C31" w:rsidP="009A7665">
            <w:pPr>
              <w:rPr>
                <w:b/>
              </w:rPr>
            </w:pPr>
            <w:r w:rsidRPr="005A7521">
              <w:rPr>
                <w:b/>
              </w:rPr>
              <w:t>Контролируемые темы дисциплины</w:t>
            </w:r>
          </w:p>
        </w:tc>
        <w:tc>
          <w:tcPr>
            <w:tcW w:w="1276" w:type="dxa"/>
            <w:shd w:val="clear" w:color="auto" w:fill="auto"/>
          </w:tcPr>
          <w:p w:rsidR="00640C31" w:rsidRPr="005A7521" w:rsidRDefault="00640C31" w:rsidP="009A7665">
            <w:pPr>
              <w:rPr>
                <w:b/>
              </w:rPr>
            </w:pPr>
            <w:r w:rsidRPr="005A7521">
              <w:rPr>
                <w:b/>
              </w:rPr>
              <w:t>Код формируемой компетенции</w:t>
            </w:r>
          </w:p>
        </w:tc>
        <w:tc>
          <w:tcPr>
            <w:tcW w:w="3686" w:type="dxa"/>
          </w:tcPr>
          <w:p w:rsidR="00640C31" w:rsidRPr="005A7521" w:rsidRDefault="00640C31" w:rsidP="009A7665">
            <w:pPr>
              <w:rPr>
                <w:b/>
              </w:rPr>
            </w:pPr>
            <w:r w:rsidRPr="005A7521">
              <w:rPr>
                <w:b/>
                <w:iCs/>
              </w:rPr>
              <w:t>Код и наименование индикатора достижения</w:t>
            </w:r>
          </w:p>
        </w:tc>
        <w:tc>
          <w:tcPr>
            <w:tcW w:w="1842" w:type="dxa"/>
          </w:tcPr>
          <w:p w:rsidR="00640C31" w:rsidRPr="005A7521" w:rsidRDefault="00640C31" w:rsidP="009A7665">
            <w:pPr>
              <w:rPr>
                <w:b/>
              </w:rPr>
            </w:pPr>
            <w:r w:rsidRPr="005A7521">
              <w:rPr>
                <w:b/>
              </w:rPr>
              <w:t>Наименование оценочного средства</w:t>
            </w:r>
          </w:p>
        </w:tc>
      </w:tr>
      <w:tr w:rsidR="003359F6" w:rsidRPr="005A7521" w:rsidTr="003359F6">
        <w:tc>
          <w:tcPr>
            <w:tcW w:w="568" w:type="dxa"/>
            <w:shd w:val="clear" w:color="auto" w:fill="auto"/>
          </w:tcPr>
          <w:p w:rsidR="003359F6" w:rsidRPr="005A7521" w:rsidRDefault="003359F6" w:rsidP="003359F6">
            <w:r w:rsidRPr="005A7521">
              <w:t>1</w:t>
            </w:r>
          </w:p>
        </w:tc>
        <w:tc>
          <w:tcPr>
            <w:tcW w:w="2551" w:type="dxa"/>
            <w:shd w:val="clear" w:color="auto" w:fill="auto"/>
          </w:tcPr>
          <w:p w:rsidR="003359F6" w:rsidRPr="00371B35" w:rsidRDefault="003359F6" w:rsidP="003359F6">
            <w:pPr>
              <w:rPr>
                <w:b/>
              </w:rPr>
            </w:pPr>
            <w:r w:rsidRPr="00371B35">
              <w:rPr>
                <w:b/>
              </w:rPr>
              <w:t>Тема 1.</w:t>
            </w:r>
          </w:p>
          <w:p w:rsidR="003359F6" w:rsidRPr="00371B35" w:rsidRDefault="003359F6" w:rsidP="003359F6">
            <w:pPr>
              <w:rPr>
                <w:b/>
                <w:bCs/>
              </w:rPr>
            </w:pPr>
            <w:r w:rsidRPr="00371B35">
              <w:t>Неопределенный интеграл</w:t>
            </w:r>
          </w:p>
        </w:tc>
        <w:tc>
          <w:tcPr>
            <w:tcW w:w="1276" w:type="dxa"/>
            <w:shd w:val="clear" w:color="auto" w:fill="auto"/>
          </w:tcPr>
          <w:p w:rsidR="003359F6" w:rsidRPr="00B179F6" w:rsidRDefault="003359F6" w:rsidP="003359F6">
            <w:r w:rsidRPr="00B179F6">
              <w:t>ПК-1</w:t>
            </w:r>
            <w:r>
              <w:t>6</w:t>
            </w:r>
          </w:p>
        </w:tc>
        <w:tc>
          <w:tcPr>
            <w:tcW w:w="3686" w:type="dxa"/>
          </w:tcPr>
          <w:p w:rsidR="003359F6" w:rsidRPr="005B2A5A" w:rsidRDefault="003359F6" w:rsidP="003359F6">
            <w:pPr>
              <w:rPr>
                <w:b/>
                <w:bCs/>
                <w:iCs/>
              </w:rPr>
            </w:pPr>
            <w:r w:rsidRPr="005B2A5A">
              <w:rPr>
                <w:b/>
                <w:bCs/>
                <w:iCs/>
              </w:rPr>
              <w:t xml:space="preserve">ПК-16.1. Знать: </w:t>
            </w:r>
            <w:r w:rsidRPr="005B2A5A">
              <w:rPr>
                <w:bCs/>
                <w:iCs/>
              </w:rPr>
              <w:t xml:space="preserve">точные формулировки основных </w:t>
            </w:r>
            <w:proofErr w:type="spellStart"/>
            <w:proofErr w:type="gramStart"/>
            <w:r w:rsidRPr="005B2A5A">
              <w:rPr>
                <w:bCs/>
                <w:iCs/>
              </w:rPr>
              <w:t>понятий,основные</w:t>
            </w:r>
            <w:proofErr w:type="spellEnd"/>
            <w:proofErr w:type="gramEnd"/>
            <w:r w:rsidRPr="005B2A5A">
              <w:rPr>
                <w:bCs/>
                <w:iCs/>
              </w:rPr>
              <w:t xml:space="preserve">  теоремы математического анализа с целью применения системного подхода и математических методов для решения прикладных задач.</w:t>
            </w:r>
          </w:p>
          <w:p w:rsidR="003359F6" w:rsidRPr="005B2A5A" w:rsidRDefault="003359F6" w:rsidP="003359F6">
            <w:pPr>
              <w:rPr>
                <w:b/>
                <w:bCs/>
                <w:iCs/>
              </w:rPr>
            </w:pPr>
            <w:r w:rsidRPr="005B2A5A">
              <w:rPr>
                <w:b/>
                <w:bCs/>
                <w:iCs/>
              </w:rPr>
              <w:t xml:space="preserve">ПК-16.2.Уметь: </w:t>
            </w:r>
            <w:r w:rsidRPr="005B2A5A">
              <w:rPr>
                <w:bCs/>
                <w:iCs/>
              </w:rPr>
              <w:t>интерпретировать основные понятия на простых модельных примерах; применять необходимые вычисления для решения прикладных задач.</w:t>
            </w:r>
          </w:p>
          <w:p w:rsidR="003359F6" w:rsidRPr="005B2A5A" w:rsidRDefault="003359F6" w:rsidP="003359F6">
            <w:pPr>
              <w:rPr>
                <w:bCs/>
                <w:iCs/>
              </w:rPr>
            </w:pPr>
            <w:r w:rsidRPr="005B2A5A">
              <w:rPr>
                <w:b/>
                <w:bCs/>
                <w:iCs/>
              </w:rPr>
              <w:t xml:space="preserve">ПК-16.3. Владеть: </w:t>
            </w:r>
            <w:r w:rsidRPr="005B2A5A">
              <w:rPr>
                <w:bCs/>
                <w:iCs/>
              </w:rPr>
              <w:t>методами дифференциального и интегр</w:t>
            </w:r>
            <w:r>
              <w:rPr>
                <w:bCs/>
                <w:iCs/>
              </w:rPr>
              <w:t>ального исчислений</w:t>
            </w:r>
            <w:r w:rsidRPr="005B2A5A">
              <w:rPr>
                <w:bCs/>
                <w:iCs/>
              </w:rPr>
              <w:t xml:space="preserve"> </w:t>
            </w:r>
            <w:proofErr w:type="gramStart"/>
            <w:r w:rsidRPr="005B2A5A">
              <w:rPr>
                <w:bCs/>
                <w:iCs/>
              </w:rPr>
              <w:t>для  формализации</w:t>
            </w:r>
            <w:proofErr w:type="gramEnd"/>
            <w:r w:rsidRPr="005B2A5A">
              <w:rPr>
                <w:bCs/>
                <w:iCs/>
              </w:rPr>
              <w:t xml:space="preserve"> решения прикладных задач.</w:t>
            </w:r>
          </w:p>
          <w:p w:rsidR="003359F6" w:rsidRPr="00B179F6" w:rsidRDefault="003359F6" w:rsidP="003359F6">
            <w:pPr>
              <w:rPr>
                <w:bCs/>
                <w:iCs/>
              </w:rPr>
            </w:pPr>
          </w:p>
        </w:tc>
        <w:tc>
          <w:tcPr>
            <w:tcW w:w="1842" w:type="dxa"/>
          </w:tcPr>
          <w:p w:rsidR="003359F6" w:rsidRPr="00B179F6" w:rsidRDefault="003359F6" w:rsidP="003359F6">
            <w:r w:rsidRPr="00B179F6">
              <w:t xml:space="preserve">Устный </w:t>
            </w:r>
            <w:proofErr w:type="gramStart"/>
            <w:r w:rsidRPr="00B179F6">
              <w:t>опрос,  решение</w:t>
            </w:r>
            <w:proofErr w:type="gramEnd"/>
            <w:r w:rsidRPr="00B179F6">
              <w:t xml:space="preserve"> задач.</w:t>
            </w:r>
          </w:p>
        </w:tc>
      </w:tr>
      <w:tr w:rsidR="003359F6" w:rsidRPr="005A7521" w:rsidTr="009A7665">
        <w:tc>
          <w:tcPr>
            <w:tcW w:w="568" w:type="dxa"/>
            <w:shd w:val="clear" w:color="auto" w:fill="auto"/>
          </w:tcPr>
          <w:p w:rsidR="003359F6" w:rsidRPr="005A7521" w:rsidRDefault="003359F6" w:rsidP="003359F6">
            <w:r w:rsidRPr="005A7521">
              <w:t>2</w:t>
            </w:r>
          </w:p>
        </w:tc>
        <w:tc>
          <w:tcPr>
            <w:tcW w:w="2551" w:type="dxa"/>
            <w:shd w:val="clear" w:color="auto" w:fill="auto"/>
          </w:tcPr>
          <w:p w:rsidR="003359F6" w:rsidRPr="00371B35" w:rsidRDefault="003359F6" w:rsidP="003359F6">
            <w:pPr>
              <w:rPr>
                <w:b/>
              </w:rPr>
            </w:pPr>
            <w:r w:rsidRPr="00371B35">
              <w:rPr>
                <w:b/>
              </w:rPr>
              <w:t>Тема 2.</w:t>
            </w:r>
          </w:p>
          <w:p w:rsidR="003359F6" w:rsidRPr="00371B35" w:rsidRDefault="003359F6" w:rsidP="003359F6">
            <w:r w:rsidRPr="00371B35">
              <w:t>Определенный интеграл, несобственные интегралы </w:t>
            </w:r>
          </w:p>
        </w:tc>
        <w:tc>
          <w:tcPr>
            <w:tcW w:w="1276" w:type="dxa"/>
            <w:shd w:val="clear" w:color="auto" w:fill="auto"/>
          </w:tcPr>
          <w:p w:rsidR="003359F6" w:rsidRDefault="003359F6" w:rsidP="003359F6">
            <w:r w:rsidRPr="00C56B5A">
              <w:t>ПК-16</w:t>
            </w:r>
          </w:p>
        </w:tc>
        <w:tc>
          <w:tcPr>
            <w:tcW w:w="3686" w:type="dxa"/>
          </w:tcPr>
          <w:p w:rsidR="003359F6" w:rsidRPr="005B2A5A" w:rsidRDefault="003359F6" w:rsidP="003359F6">
            <w:pPr>
              <w:rPr>
                <w:b/>
                <w:bCs/>
                <w:iCs/>
              </w:rPr>
            </w:pPr>
            <w:r w:rsidRPr="005B2A5A">
              <w:rPr>
                <w:b/>
                <w:bCs/>
                <w:iCs/>
              </w:rPr>
              <w:t xml:space="preserve">ПК-16.1. Знать: </w:t>
            </w:r>
            <w:r w:rsidRPr="005B2A5A">
              <w:rPr>
                <w:bCs/>
                <w:iCs/>
              </w:rPr>
              <w:t xml:space="preserve">точные формулировки основных </w:t>
            </w:r>
            <w:proofErr w:type="spellStart"/>
            <w:proofErr w:type="gramStart"/>
            <w:r w:rsidRPr="005B2A5A">
              <w:rPr>
                <w:bCs/>
                <w:iCs/>
              </w:rPr>
              <w:t>понятий,основные</w:t>
            </w:r>
            <w:proofErr w:type="spellEnd"/>
            <w:proofErr w:type="gramEnd"/>
            <w:r w:rsidRPr="005B2A5A">
              <w:rPr>
                <w:bCs/>
                <w:iCs/>
              </w:rPr>
              <w:t xml:space="preserve">  теоремы математического анализа с целью применения системного подхода и математических методов для решения прикладных задач.</w:t>
            </w:r>
          </w:p>
          <w:p w:rsidR="003359F6" w:rsidRPr="005B2A5A" w:rsidRDefault="003359F6" w:rsidP="003359F6">
            <w:pPr>
              <w:rPr>
                <w:b/>
                <w:bCs/>
                <w:iCs/>
              </w:rPr>
            </w:pPr>
            <w:r w:rsidRPr="005B2A5A">
              <w:rPr>
                <w:b/>
                <w:bCs/>
                <w:iCs/>
              </w:rPr>
              <w:t xml:space="preserve">ПК-16.2.Уметь: </w:t>
            </w:r>
            <w:r w:rsidRPr="005B2A5A">
              <w:rPr>
                <w:bCs/>
                <w:iCs/>
              </w:rPr>
              <w:t>интерпретировать основные понятия на простых модельных примерах; применять необходимые вычисления для решения прикладных задач.</w:t>
            </w:r>
          </w:p>
          <w:p w:rsidR="003359F6" w:rsidRPr="005B2A5A" w:rsidRDefault="003359F6" w:rsidP="003359F6">
            <w:pPr>
              <w:rPr>
                <w:b/>
                <w:bCs/>
                <w:iCs/>
              </w:rPr>
            </w:pPr>
            <w:r w:rsidRPr="005B2A5A">
              <w:rPr>
                <w:b/>
                <w:bCs/>
                <w:iCs/>
              </w:rPr>
              <w:t xml:space="preserve">ПК-16.3. Владеть: </w:t>
            </w:r>
            <w:r w:rsidRPr="005B2A5A">
              <w:rPr>
                <w:bCs/>
                <w:iCs/>
              </w:rPr>
              <w:t xml:space="preserve">методами дифференциального и интегрального исчислений; методами приближенного вычисления значений функции </w:t>
            </w:r>
            <w:proofErr w:type="gramStart"/>
            <w:r w:rsidRPr="005B2A5A">
              <w:rPr>
                <w:bCs/>
                <w:iCs/>
              </w:rPr>
              <w:t>для  формализации</w:t>
            </w:r>
            <w:proofErr w:type="gramEnd"/>
            <w:r w:rsidRPr="005B2A5A">
              <w:rPr>
                <w:bCs/>
                <w:iCs/>
              </w:rPr>
              <w:t xml:space="preserve"> решения прикладных задач.</w:t>
            </w:r>
          </w:p>
          <w:p w:rsidR="003359F6" w:rsidRPr="00B179F6" w:rsidRDefault="003359F6" w:rsidP="003359F6">
            <w:pPr>
              <w:rPr>
                <w:bCs/>
                <w:iCs/>
              </w:rPr>
            </w:pPr>
          </w:p>
        </w:tc>
        <w:tc>
          <w:tcPr>
            <w:tcW w:w="1842" w:type="dxa"/>
          </w:tcPr>
          <w:p w:rsidR="003359F6" w:rsidRPr="00B179F6" w:rsidRDefault="003359F6" w:rsidP="003359F6">
            <w:r w:rsidRPr="00B179F6">
              <w:t>Устный опрос, решение задач, контрольная работа по темам 1-2.</w:t>
            </w:r>
          </w:p>
        </w:tc>
      </w:tr>
      <w:tr w:rsidR="003359F6" w:rsidRPr="005A7521" w:rsidTr="009A7665">
        <w:tc>
          <w:tcPr>
            <w:tcW w:w="568" w:type="dxa"/>
            <w:shd w:val="clear" w:color="auto" w:fill="auto"/>
          </w:tcPr>
          <w:p w:rsidR="003359F6" w:rsidRPr="005A7521" w:rsidRDefault="003359F6" w:rsidP="003359F6">
            <w:r w:rsidRPr="005A7521">
              <w:t>3</w:t>
            </w:r>
          </w:p>
        </w:tc>
        <w:tc>
          <w:tcPr>
            <w:tcW w:w="2551" w:type="dxa"/>
            <w:shd w:val="clear" w:color="auto" w:fill="auto"/>
          </w:tcPr>
          <w:p w:rsidR="003359F6" w:rsidRPr="00371B35" w:rsidRDefault="003359F6" w:rsidP="003359F6">
            <w:pPr>
              <w:rPr>
                <w:b/>
              </w:rPr>
            </w:pPr>
            <w:r w:rsidRPr="00371B35">
              <w:rPr>
                <w:b/>
              </w:rPr>
              <w:t>Тема 3.</w:t>
            </w:r>
          </w:p>
          <w:p w:rsidR="003359F6" w:rsidRPr="00371B35" w:rsidRDefault="003359F6" w:rsidP="003359F6">
            <w:r w:rsidRPr="00371B35">
              <w:t>Кратные, криволинейные, поверхностные интегралы</w:t>
            </w:r>
          </w:p>
        </w:tc>
        <w:tc>
          <w:tcPr>
            <w:tcW w:w="1276" w:type="dxa"/>
            <w:shd w:val="clear" w:color="auto" w:fill="auto"/>
          </w:tcPr>
          <w:p w:rsidR="003359F6" w:rsidRDefault="003359F6" w:rsidP="003359F6">
            <w:r w:rsidRPr="00C56B5A">
              <w:t>ПК-16</w:t>
            </w:r>
          </w:p>
        </w:tc>
        <w:tc>
          <w:tcPr>
            <w:tcW w:w="3686" w:type="dxa"/>
          </w:tcPr>
          <w:p w:rsidR="003359F6" w:rsidRPr="005B2A5A" w:rsidRDefault="003359F6" w:rsidP="003359F6">
            <w:pPr>
              <w:pStyle w:val="af0"/>
              <w:keepNext/>
              <w:keepLines/>
              <w:shd w:val="clear" w:color="auto" w:fill="FFFFFF"/>
              <w:autoSpaceDE w:val="0"/>
              <w:autoSpaceDN w:val="0"/>
              <w:adjustRightInd w:val="0"/>
              <w:ind w:left="0"/>
              <w:rPr>
                <w:bCs/>
                <w:iCs/>
              </w:rPr>
            </w:pPr>
            <w:r w:rsidRPr="005B2A5A">
              <w:rPr>
                <w:b/>
                <w:bCs/>
                <w:iCs/>
              </w:rPr>
              <w:t xml:space="preserve">ПК-16.1. Знать: </w:t>
            </w:r>
            <w:r w:rsidRPr="005B2A5A">
              <w:rPr>
                <w:bCs/>
                <w:iCs/>
              </w:rPr>
              <w:t xml:space="preserve">точные формулировки основных </w:t>
            </w:r>
            <w:proofErr w:type="spellStart"/>
            <w:proofErr w:type="gramStart"/>
            <w:r w:rsidRPr="005B2A5A">
              <w:rPr>
                <w:bCs/>
                <w:iCs/>
              </w:rPr>
              <w:t>понятий,основные</w:t>
            </w:r>
            <w:proofErr w:type="spellEnd"/>
            <w:proofErr w:type="gramEnd"/>
            <w:r w:rsidRPr="005B2A5A">
              <w:rPr>
                <w:bCs/>
                <w:iCs/>
              </w:rPr>
              <w:t xml:space="preserve">  теоремы математического анализа с целью применения системного подхода и математических методов для решения прикладных задач.</w:t>
            </w:r>
          </w:p>
          <w:p w:rsidR="003359F6" w:rsidRPr="005B2A5A" w:rsidRDefault="003359F6" w:rsidP="003359F6">
            <w:pPr>
              <w:pStyle w:val="af0"/>
              <w:keepNext/>
              <w:keepLines/>
              <w:shd w:val="clear" w:color="auto" w:fill="FFFFFF"/>
              <w:autoSpaceDE w:val="0"/>
              <w:autoSpaceDN w:val="0"/>
              <w:adjustRightInd w:val="0"/>
              <w:ind w:left="0"/>
              <w:rPr>
                <w:bCs/>
                <w:iCs/>
              </w:rPr>
            </w:pPr>
            <w:r w:rsidRPr="005B2A5A">
              <w:rPr>
                <w:b/>
                <w:bCs/>
                <w:iCs/>
              </w:rPr>
              <w:t xml:space="preserve">ПК-16.2.Уметь: </w:t>
            </w:r>
            <w:r w:rsidRPr="005B2A5A">
              <w:rPr>
                <w:bCs/>
                <w:iCs/>
              </w:rPr>
              <w:t>интерпретировать основные понятия на простых модельных примерах; применять необходимые вычисления для решения прикладных задач.</w:t>
            </w:r>
          </w:p>
          <w:p w:rsidR="003359F6" w:rsidRPr="005B2A5A" w:rsidRDefault="003359F6" w:rsidP="003359F6">
            <w:pPr>
              <w:pStyle w:val="af0"/>
              <w:keepNext/>
              <w:keepLines/>
              <w:shd w:val="clear" w:color="auto" w:fill="FFFFFF"/>
              <w:autoSpaceDE w:val="0"/>
              <w:autoSpaceDN w:val="0"/>
              <w:adjustRightInd w:val="0"/>
              <w:ind w:left="0"/>
              <w:rPr>
                <w:bCs/>
                <w:iCs/>
              </w:rPr>
            </w:pPr>
            <w:r w:rsidRPr="005B2A5A">
              <w:rPr>
                <w:b/>
                <w:bCs/>
                <w:iCs/>
              </w:rPr>
              <w:t xml:space="preserve">ПК-16.3. Владеть: </w:t>
            </w:r>
            <w:r w:rsidRPr="005B2A5A">
              <w:rPr>
                <w:bCs/>
                <w:iCs/>
              </w:rPr>
              <w:t>методами дифференциального и интегрального исчислений; методами приближенного вычисления значений функции; методами исследования функций для формализации решения прикладных задач.</w:t>
            </w:r>
          </w:p>
          <w:p w:rsidR="003359F6" w:rsidRPr="00117DA0" w:rsidRDefault="003359F6" w:rsidP="003359F6">
            <w:pPr>
              <w:pStyle w:val="af0"/>
              <w:keepNext/>
              <w:keepLines/>
              <w:shd w:val="clear" w:color="auto" w:fill="FFFFFF"/>
              <w:autoSpaceDE w:val="0"/>
              <w:autoSpaceDN w:val="0"/>
              <w:adjustRightInd w:val="0"/>
              <w:ind w:left="0"/>
              <w:rPr>
                <w:bCs/>
                <w:iCs/>
              </w:rPr>
            </w:pPr>
          </w:p>
        </w:tc>
        <w:tc>
          <w:tcPr>
            <w:tcW w:w="1842" w:type="dxa"/>
          </w:tcPr>
          <w:p w:rsidR="003359F6" w:rsidRPr="00B179F6" w:rsidRDefault="003359F6" w:rsidP="003359F6">
            <w:r w:rsidRPr="00B179F6">
              <w:t xml:space="preserve">Устный </w:t>
            </w:r>
            <w:proofErr w:type="gramStart"/>
            <w:r w:rsidRPr="00B179F6">
              <w:t>опрос,  решение</w:t>
            </w:r>
            <w:proofErr w:type="gramEnd"/>
            <w:r w:rsidRPr="00B179F6">
              <w:t xml:space="preserve"> задач.</w:t>
            </w:r>
          </w:p>
        </w:tc>
      </w:tr>
      <w:tr w:rsidR="003359F6" w:rsidRPr="005A7521" w:rsidTr="009A7665">
        <w:tc>
          <w:tcPr>
            <w:tcW w:w="568" w:type="dxa"/>
            <w:shd w:val="clear" w:color="auto" w:fill="auto"/>
          </w:tcPr>
          <w:p w:rsidR="003359F6" w:rsidRPr="005A7521" w:rsidRDefault="003359F6" w:rsidP="003359F6">
            <w:r w:rsidRPr="005A7521">
              <w:t>4</w:t>
            </w:r>
          </w:p>
        </w:tc>
        <w:tc>
          <w:tcPr>
            <w:tcW w:w="2551" w:type="dxa"/>
            <w:shd w:val="clear" w:color="auto" w:fill="auto"/>
          </w:tcPr>
          <w:p w:rsidR="003359F6" w:rsidRPr="00371B35" w:rsidRDefault="003359F6" w:rsidP="003359F6">
            <w:pPr>
              <w:rPr>
                <w:b/>
              </w:rPr>
            </w:pPr>
            <w:r w:rsidRPr="00371B35">
              <w:rPr>
                <w:b/>
              </w:rPr>
              <w:t>Тема 4.</w:t>
            </w:r>
          </w:p>
          <w:p w:rsidR="003359F6" w:rsidRPr="00371B35" w:rsidRDefault="003359F6" w:rsidP="003359F6">
            <w:r w:rsidRPr="00371B35">
              <w:t>Дифференциальные уравнения</w:t>
            </w:r>
          </w:p>
        </w:tc>
        <w:tc>
          <w:tcPr>
            <w:tcW w:w="1276" w:type="dxa"/>
            <w:shd w:val="clear" w:color="auto" w:fill="auto"/>
          </w:tcPr>
          <w:p w:rsidR="003359F6" w:rsidRDefault="003359F6" w:rsidP="003359F6">
            <w:r w:rsidRPr="00C56B5A">
              <w:t>ПК-16</w:t>
            </w:r>
          </w:p>
        </w:tc>
        <w:tc>
          <w:tcPr>
            <w:tcW w:w="3686" w:type="dxa"/>
          </w:tcPr>
          <w:p w:rsidR="003359F6" w:rsidRPr="005B2A5A" w:rsidRDefault="003359F6" w:rsidP="003359F6">
            <w:pPr>
              <w:pStyle w:val="af0"/>
              <w:keepNext/>
              <w:keepLines/>
              <w:shd w:val="clear" w:color="auto" w:fill="FFFFFF"/>
              <w:autoSpaceDE w:val="0"/>
              <w:autoSpaceDN w:val="0"/>
              <w:adjustRightInd w:val="0"/>
              <w:ind w:left="0"/>
              <w:rPr>
                <w:b/>
                <w:bCs/>
                <w:iCs/>
              </w:rPr>
            </w:pPr>
            <w:r w:rsidRPr="005B2A5A">
              <w:rPr>
                <w:b/>
                <w:bCs/>
                <w:iCs/>
              </w:rPr>
              <w:t xml:space="preserve">ПК-16.1. Знать: </w:t>
            </w:r>
            <w:r w:rsidRPr="005B2A5A">
              <w:rPr>
                <w:bCs/>
                <w:iCs/>
              </w:rPr>
              <w:t>точные формулировки основных понятий,</w:t>
            </w:r>
            <w:r>
              <w:rPr>
                <w:bCs/>
                <w:iCs/>
              </w:rPr>
              <w:t xml:space="preserve"> </w:t>
            </w:r>
            <w:proofErr w:type="gramStart"/>
            <w:r w:rsidRPr="005B2A5A">
              <w:rPr>
                <w:bCs/>
                <w:iCs/>
              </w:rPr>
              <w:t>основные  теоремы</w:t>
            </w:r>
            <w:proofErr w:type="gramEnd"/>
            <w:r w:rsidRPr="005B2A5A">
              <w:rPr>
                <w:bCs/>
                <w:iCs/>
              </w:rPr>
              <w:t xml:space="preserve"> математического анализа с целью применения системного подхода и математических методов для решения прикладных задач.</w:t>
            </w:r>
          </w:p>
          <w:p w:rsidR="003359F6" w:rsidRPr="005B2A5A" w:rsidRDefault="003359F6" w:rsidP="003359F6">
            <w:pPr>
              <w:pStyle w:val="af0"/>
              <w:keepNext/>
              <w:keepLines/>
              <w:shd w:val="clear" w:color="auto" w:fill="FFFFFF"/>
              <w:autoSpaceDE w:val="0"/>
              <w:autoSpaceDN w:val="0"/>
              <w:adjustRightInd w:val="0"/>
              <w:ind w:left="0"/>
              <w:rPr>
                <w:b/>
                <w:bCs/>
                <w:iCs/>
              </w:rPr>
            </w:pPr>
            <w:r w:rsidRPr="005B2A5A">
              <w:rPr>
                <w:b/>
                <w:bCs/>
                <w:iCs/>
              </w:rPr>
              <w:t xml:space="preserve">ПК-16.2.Уметь: </w:t>
            </w:r>
            <w:r w:rsidRPr="005B2A5A">
              <w:rPr>
                <w:bCs/>
                <w:iCs/>
              </w:rPr>
              <w:t>интерпретировать основные понятия на простых модельных примерах; применять необходимые вычисления для решения прикладных задач.</w:t>
            </w:r>
          </w:p>
          <w:p w:rsidR="003359F6" w:rsidRPr="005B2A5A" w:rsidRDefault="003359F6" w:rsidP="003359F6">
            <w:pPr>
              <w:pStyle w:val="af0"/>
              <w:keepNext/>
              <w:keepLines/>
              <w:shd w:val="clear" w:color="auto" w:fill="FFFFFF"/>
              <w:autoSpaceDE w:val="0"/>
              <w:autoSpaceDN w:val="0"/>
              <w:adjustRightInd w:val="0"/>
              <w:ind w:left="0"/>
              <w:rPr>
                <w:b/>
                <w:bCs/>
                <w:iCs/>
              </w:rPr>
            </w:pPr>
            <w:r w:rsidRPr="005B2A5A">
              <w:rPr>
                <w:b/>
                <w:bCs/>
                <w:iCs/>
              </w:rPr>
              <w:t xml:space="preserve">ПК-16.3. Владеть: </w:t>
            </w:r>
            <w:r w:rsidRPr="005B2A5A">
              <w:rPr>
                <w:bCs/>
                <w:iCs/>
              </w:rPr>
              <w:t xml:space="preserve">методами дифференциального и интегрального исчислений; методами приближенного вычисления значений функции; методами исследования функций </w:t>
            </w:r>
            <w:proofErr w:type="gramStart"/>
            <w:r w:rsidRPr="005B2A5A">
              <w:rPr>
                <w:bCs/>
                <w:iCs/>
              </w:rPr>
              <w:t>для  формализации</w:t>
            </w:r>
            <w:proofErr w:type="gramEnd"/>
            <w:r w:rsidRPr="005B2A5A">
              <w:rPr>
                <w:bCs/>
                <w:iCs/>
              </w:rPr>
              <w:t xml:space="preserve"> решения</w:t>
            </w:r>
            <w:r w:rsidRPr="005B2A5A">
              <w:rPr>
                <w:b/>
                <w:bCs/>
                <w:iCs/>
              </w:rPr>
              <w:t xml:space="preserve"> </w:t>
            </w:r>
            <w:r w:rsidRPr="005B2A5A">
              <w:rPr>
                <w:bCs/>
                <w:iCs/>
              </w:rPr>
              <w:t>прикладных задач.</w:t>
            </w:r>
          </w:p>
          <w:p w:rsidR="003359F6" w:rsidRPr="00117DA0" w:rsidRDefault="003359F6" w:rsidP="003359F6">
            <w:pPr>
              <w:pStyle w:val="af0"/>
              <w:keepNext/>
              <w:keepLines/>
              <w:shd w:val="clear" w:color="auto" w:fill="FFFFFF"/>
              <w:autoSpaceDE w:val="0"/>
              <w:autoSpaceDN w:val="0"/>
              <w:adjustRightInd w:val="0"/>
              <w:rPr>
                <w:bCs/>
                <w:iCs/>
              </w:rPr>
            </w:pPr>
          </w:p>
        </w:tc>
        <w:tc>
          <w:tcPr>
            <w:tcW w:w="1842" w:type="dxa"/>
          </w:tcPr>
          <w:p w:rsidR="003359F6" w:rsidRDefault="003359F6" w:rsidP="003359F6">
            <w:r w:rsidRPr="00B179F6">
              <w:t>Устный опрос,</w:t>
            </w:r>
          </w:p>
          <w:p w:rsidR="003359F6" w:rsidRPr="00B179F6" w:rsidRDefault="003359F6" w:rsidP="003359F6">
            <w:r w:rsidRPr="00B179F6">
              <w:t>решение задач, контрольная работа.</w:t>
            </w:r>
          </w:p>
        </w:tc>
      </w:tr>
      <w:tr w:rsidR="003359F6" w:rsidRPr="005A7521" w:rsidTr="009A7665">
        <w:tc>
          <w:tcPr>
            <w:tcW w:w="568" w:type="dxa"/>
            <w:shd w:val="clear" w:color="auto" w:fill="auto"/>
          </w:tcPr>
          <w:p w:rsidR="003359F6" w:rsidRPr="005A7521" w:rsidRDefault="003359F6" w:rsidP="003359F6">
            <w:r w:rsidRPr="005A7521">
              <w:t>5</w:t>
            </w:r>
          </w:p>
        </w:tc>
        <w:tc>
          <w:tcPr>
            <w:tcW w:w="2551" w:type="dxa"/>
            <w:shd w:val="clear" w:color="auto" w:fill="auto"/>
          </w:tcPr>
          <w:p w:rsidR="003359F6" w:rsidRPr="00371B35" w:rsidRDefault="003359F6" w:rsidP="003359F6">
            <w:pPr>
              <w:rPr>
                <w:b/>
              </w:rPr>
            </w:pPr>
            <w:r w:rsidRPr="00371B35">
              <w:rPr>
                <w:b/>
              </w:rPr>
              <w:t>Тема 5.</w:t>
            </w:r>
          </w:p>
          <w:p w:rsidR="003359F6" w:rsidRPr="00371B35" w:rsidRDefault="003359F6" w:rsidP="003359F6">
            <w:r w:rsidRPr="00371B35">
              <w:t>Числовые и функциональные ряды</w:t>
            </w:r>
          </w:p>
        </w:tc>
        <w:tc>
          <w:tcPr>
            <w:tcW w:w="1276" w:type="dxa"/>
            <w:shd w:val="clear" w:color="auto" w:fill="auto"/>
          </w:tcPr>
          <w:p w:rsidR="003359F6" w:rsidRDefault="003359F6" w:rsidP="003359F6">
            <w:r w:rsidRPr="00C56B5A">
              <w:t>ПК-16</w:t>
            </w:r>
          </w:p>
        </w:tc>
        <w:tc>
          <w:tcPr>
            <w:tcW w:w="3686" w:type="dxa"/>
          </w:tcPr>
          <w:p w:rsidR="003359F6" w:rsidRPr="005B2A5A" w:rsidRDefault="003359F6" w:rsidP="003359F6">
            <w:pPr>
              <w:rPr>
                <w:b/>
                <w:bCs/>
                <w:iCs/>
              </w:rPr>
            </w:pPr>
            <w:r w:rsidRPr="005B2A5A">
              <w:rPr>
                <w:b/>
                <w:bCs/>
                <w:iCs/>
              </w:rPr>
              <w:t xml:space="preserve">ПК-16.1. Знать: </w:t>
            </w:r>
            <w:r w:rsidRPr="005B2A5A">
              <w:rPr>
                <w:bCs/>
                <w:iCs/>
              </w:rPr>
              <w:t>точные формулировки основных понятий,</w:t>
            </w:r>
            <w:r>
              <w:rPr>
                <w:bCs/>
                <w:iCs/>
              </w:rPr>
              <w:t xml:space="preserve"> </w:t>
            </w:r>
            <w:proofErr w:type="gramStart"/>
            <w:r w:rsidRPr="005B2A5A">
              <w:rPr>
                <w:bCs/>
                <w:iCs/>
              </w:rPr>
              <w:t>основные  теоремы</w:t>
            </w:r>
            <w:proofErr w:type="gramEnd"/>
            <w:r w:rsidRPr="005B2A5A">
              <w:rPr>
                <w:bCs/>
                <w:iCs/>
              </w:rPr>
              <w:t xml:space="preserve"> математического анализа с целью применения системного подхода и математических методов для решения прикладных задач.</w:t>
            </w:r>
          </w:p>
          <w:p w:rsidR="003359F6" w:rsidRPr="005B2A5A" w:rsidRDefault="003359F6" w:rsidP="003359F6">
            <w:pPr>
              <w:rPr>
                <w:b/>
                <w:bCs/>
                <w:iCs/>
              </w:rPr>
            </w:pPr>
            <w:r w:rsidRPr="005B2A5A">
              <w:rPr>
                <w:b/>
                <w:bCs/>
                <w:iCs/>
              </w:rPr>
              <w:t xml:space="preserve">ПК-16.2.Уметь: </w:t>
            </w:r>
            <w:r w:rsidRPr="005B2A5A">
              <w:rPr>
                <w:bCs/>
                <w:iCs/>
              </w:rPr>
              <w:t>применять необходимые вычисления для решения прикладных задач.</w:t>
            </w:r>
          </w:p>
          <w:p w:rsidR="003359F6" w:rsidRPr="005B2A5A" w:rsidRDefault="003359F6" w:rsidP="003359F6">
            <w:pPr>
              <w:rPr>
                <w:bCs/>
                <w:iCs/>
              </w:rPr>
            </w:pPr>
            <w:r w:rsidRPr="005B2A5A">
              <w:rPr>
                <w:b/>
                <w:bCs/>
                <w:iCs/>
              </w:rPr>
              <w:t xml:space="preserve">ПК-16.3. Владеть: </w:t>
            </w:r>
            <w:r w:rsidRPr="005B2A5A">
              <w:rPr>
                <w:bCs/>
                <w:iCs/>
              </w:rPr>
              <w:t>методами дифференциального и интегрального исчислений; методами приближенного вычисления значений функции; методами исследования функций для формализации решения прикладных задач.</w:t>
            </w:r>
          </w:p>
          <w:p w:rsidR="003359F6" w:rsidRPr="00B179F6" w:rsidRDefault="003359F6" w:rsidP="003359F6">
            <w:pPr>
              <w:rPr>
                <w:bCs/>
                <w:iCs/>
              </w:rPr>
            </w:pPr>
          </w:p>
        </w:tc>
        <w:tc>
          <w:tcPr>
            <w:tcW w:w="1842" w:type="dxa"/>
          </w:tcPr>
          <w:p w:rsidR="003359F6" w:rsidRDefault="003359F6" w:rsidP="003359F6">
            <w:r w:rsidRPr="00B179F6">
              <w:t>Устный опрос,</w:t>
            </w:r>
          </w:p>
          <w:p w:rsidR="003359F6" w:rsidRPr="00B179F6" w:rsidRDefault="003359F6" w:rsidP="003359F6">
            <w:r w:rsidRPr="00B179F6">
              <w:t>решение задач, контрольная работа.</w:t>
            </w:r>
          </w:p>
        </w:tc>
      </w:tr>
      <w:tr w:rsidR="003359F6" w:rsidRPr="005A7521" w:rsidTr="009A7665">
        <w:tc>
          <w:tcPr>
            <w:tcW w:w="568" w:type="dxa"/>
            <w:shd w:val="clear" w:color="auto" w:fill="auto"/>
          </w:tcPr>
          <w:p w:rsidR="003359F6" w:rsidRPr="005A7521" w:rsidRDefault="003359F6" w:rsidP="003359F6">
            <w:r w:rsidRPr="005A7521">
              <w:t>6</w:t>
            </w:r>
          </w:p>
        </w:tc>
        <w:tc>
          <w:tcPr>
            <w:tcW w:w="2551" w:type="dxa"/>
            <w:shd w:val="clear" w:color="auto" w:fill="auto"/>
          </w:tcPr>
          <w:p w:rsidR="003359F6" w:rsidRPr="00371B35" w:rsidRDefault="003359F6" w:rsidP="003359F6">
            <w:pPr>
              <w:rPr>
                <w:b/>
              </w:rPr>
            </w:pPr>
            <w:r w:rsidRPr="00371B35">
              <w:rPr>
                <w:b/>
              </w:rPr>
              <w:t>Тема 6.</w:t>
            </w:r>
          </w:p>
          <w:p w:rsidR="003359F6" w:rsidRPr="00371B35" w:rsidRDefault="003359F6" w:rsidP="003359F6">
            <w:r w:rsidRPr="00371B35">
              <w:t>Функции нескольких переменных</w:t>
            </w:r>
          </w:p>
        </w:tc>
        <w:tc>
          <w:tcPr>
            <w:tcW w:w="1276" w:type="dxa"/>
            <w:shd w:val="clear" w:color="auto" w:fill="auto"/>
          </w:tcPr>
          <w:p w:rsidR="003359F6" w:rsidRDefault="003359F6" w:rsidP="003359F6">
            <w:r w:rsidRPr="00C56B5A">
              <w:t>ПК-16</w:t>
            </w:r>
          </w:p>
        </w:tc>
        <w:tc>
          <w:tcPr>
            <w:tcW w:w="3686" w:type="dxa"/>
          </w:tcPr>
          <w:p w:rsidR="003359F6" w:rsidRPr="005B2A5A" w:rsidRDefault="003359F6" w:rsidP="003359F6">
            <w:pPr>
              <w:rPr>
                <w:bCs/>
                <w:iCs/>
              </w:rPr>
            </w:pPr>
            <w:r w:rsidRPr="005B2A5A">
              <w:rPr>
                <w:b/>
                <w:bCs/>
                <w:iCs/>
              </w:rPr>
              <w:t xml:space="preserve">ПК-16.1. Знать: </w:t>
            </w:r>
            <w:r w:rsidRPr="005B2A5A">
              <w:rPr>
                <w:bCs/>
                <w:iCs/>
              </w:rPr>
              <w:t xml:space="preserve">точные формулировки основных </w:t>
            </w:r>
            <w:proofErr w:type="spellStart"/>
            <w:proofErr w:type="gramStart"/>
            <w:r w:rsidRPr="005B2A5A">
              <w:rPr>
                <w:bCs/>
                <w:iCs/>
              </w:rPr>
              <w:t>понятий,основные</w:t>
            </w:r>
            <w:proofErr w:type="spellEnd"/>
            <w:proofErr w:type="gramEnd"/>
            <w:r w:rsidRPr="005B2A5A">
              <w:rPr>
                <w:bCs/>
                <w:iCs/>
              </w:rPr>
              <w:t xml:space="preserve">  теоремы математического анализа с целью применения системного подхода и математических методов для решения прикладных задач.</w:t>
            </w:r>
          </w:p>
          <w:p w:rsidR="003359F6" w:rsidRPr="005B2A5A" w:rsidRDefault="003359F6" w:rsidP="003359F6">
            <w:pPr>
              <w:rPr>
                <w:bCs/>
                <w:iCs/>
              </w:rPr>
            </w:pPr>
            <w:r w:rsidRPr="005B2A5A">
              <w:rPr>
                <w:b/>
                <w:bCs/>
                <w:iCs/>
              </w:rPr>
              <w:t xml:space="preserve">ПК-16.2.Уметь: </w:t>
            </w:r>
            <w:r w:rsidRPr="005B2A5A">
              <w:rPr>
                <w:bCs/>
                <w:iCs/>
              </w:rPr>
              <w:t>интерпретировать основные понятия на простых модельных примерах; применять необходимые вычисления для решения прикладных задач.</w:t>
            </w:r>
          </w:p>
          <w:p w:rsidR="003359F6" w:rsidRPr="005B2A5A" w:rsidRDefault="003359F6" w:rsidP="003359F6">
            <w:pPr>
              <w:rPr>
                <w:bCs/>
                <w:iCs/>
              </w:rPr>
            </w:pPr>
            <w:r w:rsidRPr="005B2A5A">
              <w:rPr>
                <w:b/>
                <w:bCs/>
                <w:iCs/>
              </w:rPr>
              <w:t xml:space="preserve">ПК-16.3. Владеть: </w:t>
            </w:r>
            <w:r w:rsidRPr="005B2A5A">
              <w:rPr>
                <w:bCs/>
                <w:iCs/>
              </w:rPr>
              <w:t xml:space="preserve">методами дифференциального и интегрального исчислений; методами исследования функций </w:t>
            </w:r>
            <w:proofErr w:type="gramStart"/>
            <w:r w:rsidRPr="005B2A5A">
              <w:rPr>
                <w:bCs/>
                <w:iCs/>
              </w:rPr>
              <w:t>для  формализации</w:t>
            </w:r>
            <w:proofErr w:type="gramEnd"/>
            <w:r w:rsidRPr="005B2A5A">
              <w:rPr>
                <w:bCs/>
                <w:iCs/>
              </w:rPr>
              <w:t xml:space="preserve"> решения прикладных задач.</w:t>
            </w:r>
          </w:p>
          <w:p w:rsidR="003359F6" w:rsidRPr="00B179F6" w:rsidRDefault="003359F6" w:rsidP="003359F6">
            <w:pPr>
              <w:rPr>
                <w:bCs/>
                <w:iCs/>
              </w:rPr>
            </w:pPr>
          </w:p>
        </w:tc>
        <w:tc>
          <w:tcPr>
            <w:tcW w:w="1842" w:type="dxa"/>
          </w:tcPr>
          <w:p w:rsidR="003359F6" w:rsidRDefault="003359F6" w:rsidP="003359F6">
            <w:r>
              <w:t>Устный опрос,</w:t>
            </w:r>
          </w:p>
          <w:p w:rsidR="003359F6" w:rsidRPr="00B179F6" w:rsidRDefault="003359F6" w:rsidP="003359F6">
            <w:r w:rsidRPr="00B179F6">
              <w:t>решение задач; контрольная работа.</w:t>
            </w:r>
          </w:p>
        </w:tc>
      </w:tr>
      <w:tr w:rsidR="00640C31" w:rsidRPr="005A7521" w:rsidTr="009A7665">
        <w:tc>
          <w:tcPr>
            <w:tcW w:w="8081" w:type="dxa"/>
            <w:gridSpan w:val="4"/>
            <w:shd w:val="clear" w:color="auto" w:fill="auto"/>
          </w:tcPr>
          <w:p w:rsidR="00640C31" w:rsidRPr="005A7521" w:rsidRDefault="00640C31" w:rsidP="009A7665">
            <w:pPr>
              <w:rPr>
                <w:b/>
              </w:rPr>
            </w:pPr>
            <w:r w:rsidRPr="005A7521">
              <w:rPr>
                <w:b/>
                <w:i/>
              </w:rPr>
              <w:t xml:space="preserve">Результат достижения планируемых результатов изучения дисциплины  </w:t>
            </w:r>
          </w:p>
        </w:tc>
        <w:tc>
          <w:tcPr>
            <w:tcW w:w="1842" w:type="dxa"/>
          </w:tcPr>
          <w:p w:rsidR="00640C31" w:rsidRPr="003359F6" w:rsidRDefault="003359F6" w:rsidP="009A7665">
            <w:r>
              <w:t>экзамен</w:t>
            </w:r>
          </w:p>
        </w:tc>
      </w:tr>
    </w:tbl>
    <w:p w:rsidR="00640C31" w:rsidRDefault="00640C31" w:rsidP="00F050FA">
      <w:pPr>
        <w:suppressAutoHyphens/>
        <w:jc w:val="right"/>
        <w:rPr>
          <w:sz w:val="28"/>
          <w:szCs w:val="28"/>
          <w:lang w:eastAsia="ar-SA"/>
        </w:rPr>
      </w:pPr>
    </w:p>
    <w:p w:rsidR="001E0888" w:rsidRPr="00F050FA" w:rsidRDefault="001E0888" w:rsidP="00F050FA">
      <w:pPr>
        <w:suppressAutoHyphens/>
        <w:jc w:val="right"/>
        <w:rPr>
          <w:sz w:val="28"/>
          <w:szCs w:val="28"/>
          <w:lang w:eastAsia="ar-SA"/>
        </w:rPr>
      </w:pPr>
    </w:p>
    <w:p w:rsidR="00E53181" w:rsidRPr="00843637" w:rsidRDefault="0087663C" w:rsidP="003359F6">
      <w:pPr>
        <w:widowControl w:val="0"/>
        <w:suppressAutoHyphens/>
        <w:rPr>
          <w:b/>
          <w:sz w:val="28"/>
          <w:szCs w:val="28"/>
          <w:lang w:eastAsia="ar-SA"/>
        </w:rPr>
      </w:pPr>
      <w:r w:rsidRPr="00843637">
        <w:rPr>
          <w:b/>
          <w:sz w:val="28"/>
          <w:szCs w:val="28"/>
          <w:lang w:eastAsia="ar-SA"/>
        </w:rPr>
        <w:t>3</w:t>
      </w:r>
      <w:r w:rsidR="00E53181" w:rsidRPr="00E53181">
        <w:rPr>
          <w:b/>
          <w:sz w:val="28"/>
          <w:szCs w:val="28"/>
          <w:lang w:eastAsia="ar-SA"/>
        </w:rPr>
        <w:t>. Описание показателей и критериев оценивания компетенций</w:t>
      </w:r>
    </w:p>
    <w:p w:rsidR="0087663C" w:rsidRPr="00843637" w:rsidRDefault="0087663C" w:rsidP="00E53181">
      <w:pPr>
        <w:widowControl w:val="0"/>
        <w:suppressAutoHyphens/>
        <w:jc w:val="center"/>
        <w:rPr>
          <w:b/>
          <w:sz w:val="28"/>
          <w:szCs w:val="28"/>
          <w:lang w:eastAsia="ar-SA"/>
        </w:rPr>
      </w:pPr>
    </w:p>
    <w:p w:rsidR="0087663C" w:rsidRPr="00E53181" w:rsidRDefault="00F050FA" w:rsidP="0087663C">
      <w:pPr>
        <w:suppressAutoHyphens/>
        <w:jc w:val="both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 xml:space="preserve">3.1. </w:t>
      </w:r>
      <w:r w:rsidR="0087663C" w:rsidRPr="00E53181">
        <w:rPr>
          <w:b/>
          <w:sz w:val="28"/>
          <w:szCs w:val="28"/>
          <w:lang w:eastAsia="ar-SA"/>
        </w:rPr>
        <w:t xml:space="preserve">Критерии оценивания </w:t>
      </w:r>
      <w:r w:rsidR="006B72F2">
        <w:rPr>
          <w:b/>
          <w:sz w:val="28"/>
          <w:szCs w:val="28"/>
          <w:lang w:eastAsia="ar-SA"/>
        </w:rPr>
        <w:t>(текущий контроль)</w:t>
      </w:r>
    </w:p>
    <w:p w:rsidR="0087663C" w:rsidRPr="00E53181" w:rsidRDefault="0087663C" w:rsidP="0087663C">
      <w:pPr>
        <w:suppressAutoHyphens/>
        <w:jc w:val="both"/>
        <w:rPr>
          <w:sz w:val="28"/>
          <w:szCs w:val="28"/>
          <w:lang w:eastAsia="ar-SA"/>
        </w:rPr>
      </w:pPr>
      <w:r w:rsidRPr="00843637">
        <w:rPr>
          <w:sz w:val="28"/>
          <w:szCs w:val="28"/>
          <w:lang w:eastAsia="ar-SA"/>
        </w:rPr>
        <w:t>1. </w:t>
      </w:r>
      <w:r w:rsidRPr="00E53181">
        <w:rPr>
          <w:sz w:val="28"/>
          <w:szCs w:val="28"/>
          <w:lang w:eastAsia="ar-SA"/>
        </w:rPr>
        <w:t xml:space="preserve">Оценка </w:t>
      </w:r>
      <w:r w:rsidRPr="00E53181">
        <w:rPr>
          <w:b/>
          <w:sz w:val="28"/>
          <w:szCs w:val="28"/>
          <w:lang w:eastAsia="ar-SA"/>
        </w:rPr>
        <w:t>«отлично»</w:t>
      </w:r>
      <w:r w:rsidRPr="00E53181">
        <w:rPr>
          <w:sz w:val="28"/>
          <w:szCs w:val="28"/>
          <w:lang w:eastAsia="ar-SA"/>
        </w:rPr>
        <w:t xml:space="preserve"> выставляется </w:t>
      </w:r>
      <w:r w:rsidRPr="00843637">
        <w:rPr>
          <w:sz w:val="28"/>
          <w:szCs w:val="28"/>
          <w:lang w:eastAsia="ar-SA"/>
        </w:rPr>
        <w:t>студенту, если</w:t>
      </w:r>
      <w:r w:rsidRPr="00E53181">
        <w:rPr>
          <w:sz w:val="28"/>
          <w:szCs w:val="28"/>
          <w:lang w:eastAsia="ar-SA"/>
        </w:rPr>
        <w:t xml:space="preserve"> студент имеет глубокие знания учебного </w:t>
      </w:r>
      <w:r w:rsidRPr="00843637">
        <w:rPr>
          <w:sz w:val="28"/>
          <w:szCs w:val="28"/>
          <w:lang w:eastAsia="ar-SA"/>
        </w:rPr>
        <w:t>материала по</w:t>
      </w:r>
      <w:r w:rsidRPr="00E53181">
        <w:rPr>
          <w:sz w:val="28"/>
          <w:szCs w:val="28"/>
          <w:lang w:eastAsia="ar-SA"/>
        </w:rPr>
        <w:t xml:space="preserve"> теме практического задания, в логической последовательности излагает материал; смог ответить на все уточняющие и дополнительные вопросы; </w:t>
      </w:r>
    </w:p>
    <w:p w:rsidR="0087663C" w:rsidRPr="00E53181" w:rsidRDefault="00F050FA" w:rsidP="0087663C">
      <w:pPr>
        <w:suppressAutoHyphens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2. </w:t>
      </w:r>
      <w:r w:rsidR="0087663C" w:rsidRPr="00E53181">
        <w:rPr>
          <w:sz w:val="28"/>
          <w:szCs w:val="28"/>
          <w:lang w:eastAsia="ar-SA"/>
        </w:rPr>
        <w:t xml:space="preserve">Оценка </w:t>
      </w:r>
      <w:r w:rsidR="0087663C" w:rsidRPr="00E53181">
        <w:rPr>
          <w:b/>
          <w:sz w:val="28"/>
          <w:szCs w:val="28"/>
          <w:lang w:eastAsia="ar-SA"/>
        </w:rPr>
        <w:t>«хорошо»</w:t>
      </w:r>
      <w:r w:rsidR="0087663C" w:rsidRPr="00E53181">
        <w:rPr>
          <w:sz w:val="28"/>
          <w:szCs w:val="28"/>
          <w:lang w:eastAsia="ar-SA"/>
        </w:rPr>
        <w:t xml:space="preserve"> выставляется, если студент показал знание учебного материала, смог ответить почти полностью на все заданные дополнительные и уточняющие вопросы; </w:t>
      </w:r>
    </w:p>
    <w:p w:rsidR="0087663C" w:rsidRPr="00E53181" w:rsidRDefault="00F050FA" w:rsidP="0087663C">
      <w:pPr>
        <w:suppressAutoHyphens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3. </w:t>
      </w:r>
      <w:r w:rsidR="0087663C" w:rsidRPr="00E53181">
        <w:rPr>
          <w:sz w:val="28"/>
          <w:szCs w:val="28"/>
          <w:lang w:eastAsia="ar-SA"/>
        </w:rPr>
        <w:t xml:space="preserve">Оценка </w:t>
      </w:r>
      <w:r w:rsidR="0087663C" w:rsidRPr="00E53181">
        <w:rPr>
          <w:b/>
          <w:sz w:val="28"/>
          <w:szCs w:val="28"/>
          <w:lang w:eastAsia="ar-SA"/>
        </w:rPr>
        <w:t>«удовлетворительно»</w:t>
      </w:r>
      <w:r w:rsidR="0087663C" w:rsidRPr="00E53181">
        <w:rPr>
          <w:sz w:val="28"/>
          <w:szCs w:val="28"/>
          <w:lang w:eastAsia="ar-SA"/>
        </w:rPr>
        <w:t xml:space="preserve"> выставляется, если студент в целом освоил материал; однако, ответил не на все уточняющие и дополнительные вопросы; </w:t>
      </w:r>
    </w:p>
    <w:p w:rsidR="0087663C" w:rsidRPr="00E53181" w:rsidRDefault="0087663C" w:rsidP="0087663C">
      <w:pPr>
        <w:suppressAutoHyphens/>
        <w:jc w:val="both"/>
        <w:rPr>
          <w:sz w:val="28"/>
          <w:szCs w:val="28"/>
          <w:lang w:eastAsia="ar-SA"/>
        </w:rPr>
      </w:pPr>
      <w:r w:rsidRPr="00843637">
        <w:rPr>
          <w:sz w:val="28"/>
          <w:szCs w:val="28"/>
          <w:lang w:eastAsia="ar-SA"/>
        </w:rPr>
        <w:t>4. </w:t>
      </w:r>
      <w:r w:rsidRPr="00E53181">
        <w:rPr>
          <w:sz w:val="28"/>
          <w:szCs w:val="28"/>
          <w:lang w:eastAsia="ar-SA"/>
        </w:rPr>
        <w:t xml:space="preserve">Оценка </w:t>
      </w:r>
      <w:r w:rsidRPr="00E53181">
        <w:rPr>
          <w:b/>
          <w:sz w:val="28"/>
          <w:szCs w:val="28"/>
          <w:lang w:eastAsia="ar-SA"/>
        </w:rPr>
        <w:t>«неудовлетворительно»</w:t>
      </w:r>
      <w:r w:rsidRPr="00E53181">
        <w:rPr>
          <w:sz w:val="28"/>
          <w:szCs w:val="28"/>
          <w:lang w:eastAsia="ar-SA"/>
        </w:rPr>
        <w:t xml:space="preserve"> выставляется студенту, если он имеет существенные пробелы в знаниях основного учебного материала по теме практического задания, который полностью не раскрыл содержание вопросов, не смог ответить на уточняющие и дополнительные вопросы. </w:t>
      </w:r>
    </w:p>
    <w:p w:rsidR="003359F6" w:rsidRDefault="003359F6" w:rsidP="00E645FF">
      <w:pPr>
        <w:jc w:val="both"/>
        <w:rPr>
          <w:b/>
          <w:sz w:val="28"/>
        </w:rPr>
      </w:pPr>
    </w:p>
    <w:p w:rsidR="003359F6" w:rsidRDefault="003359F6" w:rsidP="00E645FF">
      <w:pPr>
        <w:jc w:val="both"/>
        <w:rPr>
          <w:b/>
          <w:sz w:val="28"/>
        </w:rPr>
      </w:pPr>
    </w:p>
    <w:p w:rsidR="003359F6" w:rsidRDefault="003359F6" w:rsidP="00E645FF">
      <w:pPr>
        <w:jc w:val="both"/>
        <w:rPr>
          <w:b/>
          <w:sz w:val="28"/>
        </w:rPr>
      </w:pPr>
    </w:p>
    <w:p w:rsidR="003359F6" w:rsidRDefault="003359F6" w:rsidP="00E645FF">
      <w:pPr>
        <w:jc w:val="both"/>
        <w:rPr>
          <w:b/>
          <w:sz w:val="28"/>
        </w:rPr>
      </w:pPr>
    </w:p>
    <w:p w:rsidR="00E645FF" w:rsidRPr="006B72F2" w:rsidRDefault="00E645FF" w:rsidP="00E645FF">
      <w:pPr>
        <w:jc w:val="both"/>
        <w:rPr>
          <w:b/>
          <w:sz w:val="28"/>
        </w:rPr>
      </w:pPr>
      <w:r>
        <w:rPr>
          <w:b/>
          <w:sz w:val="28"/>
        </w:rPr>
        <w:t>3.</w:t>
      </w:r>
      <w:r w:rsidR="003359F6">
        <w:rPr>
          <w:b/>
          <w:sz w:val="28"/>
        </w:rPr>
        <w:t>2</w:t>
      </w:r>
      <w:r>
        <w:rPr>
          <w:b/>
          <w:sz w:val="28"/>
        </w:rPr>
        <w:t xml:space="preserve">. </w:t>
      </w:r>
      <w:r w:rsidRPr="006B72F2">
        <w:rPr>
          <w:b/>
          <w:sz w:val="28"/>
        </w:rPr>
        <w:t>Критерии оценивания (экзамен)</w:t>
      </w:r>
    </w:p>
    <w:p w:rsidR="00E645FF" w:rsidRDefault="00E645FF" w:rsidP="00E645FF">
      <w:pPr>
        <w:ind w:firstLine="709"/>
        <w:jc w:val="both"/>
        <w:rPr>
          <w:sz w:val="28"/>
        </w:rPr>
      </w:pPr>
      <w:r w:rsidRPr="006B72F2">
        <w:rPr>
          <w:sz w:val="28"/>
        </w:rPr>
        <w:t>Знания, умения, навыки и компетенции студентов оцениваются следующими оценками: «отлично», «хорошо», «удовлетворительно», «неудовлетворительно»</w:t>
      </w:r>
      <w:r>
        <w:rPr>
          <w:sz w:val="28"/>
        </w:rPr>
        <w:t xml:space="preserve"> (Таблица 2.).</w:t>
      </w:r>
    </w:p>
    <w:p w:rsidR="00E645FF" w:rsidRPr="006B72F2" w:rsidRDefault="00E645FF" w:rsidP="00E645FF">
      <w:pPr>
        <w:jc w:val="right"/>
        <w:rPr>
          <w:sz w:val="28"/>
        </w:rPr>
      </w:pPr>
      <w:r>
        <w:rPr>
          <w:sz w:val="28"/>
        </w:rPr>
        <w:t>Таблица 1.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8"/>
        <w:gridCol w:w="7371"/>
      </w:tblGrid>
      <w:tr w:rsidR="00E645FF" w:rsidRPr="006B72F2" w:rsidTr="009A7665">
        <w:tc>
          <w:tcPr>
            <w:tcW w:w="2518" w:type="dxa"/>
            <w:shd w:val="clear" w:color="auto" w:fill="auto"/>
          </w:tcPr>
          <w:p w:rsidR="00E645FF" w:rsidRPr="006B72F2" w:rsidRDefault="00E645FF" w:rsidP="009A7665">
            <w:pPr>
              <w:jc w:val="center"/>
              <w:rPr>
                <w:b/>
                <w:sz w:val="28"/>
              </w:rPr>
            </w:pPr>
            <w:r w:rsidRPr="006B72F2">
              <w:rPr>
                <w:b/>
                <w:sz w:val="28"/>
              </w:rPr>
              <w:t>Оценка</w:t>
            </w:r>
          </w:p>
        </w:tc>
        <w:tc>
          <w:tcPr>
            <w:tcW w:w="7371" w:type="dxa"/>
            <w:shd w:val="clear" w:color="auto" w:fill="auto"/>
          </w:tcPr>
          <w:p w:rsidR="00E645FF" w:rsidRPr="006B72F2" w:rsidRDefault="00E645FF" w:rsidP="009A7665">
            <w:pPr>
              <w:jc w:val="center"/>
              <w:rPr>
                <w:b/>
                <w:sz w:val="28"/>
              </w:rPr>
            </w:pPr>
            <w:r w:rsidRPr="006B72F2">
              <w:rPr>
                <w:b/>
                <w:sz w:val="28"/>
              </w:rPr>
              <w:t>Критерии оценивания</w:t>
            </w:r>
          </w:p>
        </w:tc>
      </w:tr>
      <w:tr w:rsidR="00E645FF" w:rsidRPr="006B72F2" w:rsidTr="009A7665">
        <w:tc>
          <w:tcPr>
            <w:tcW w:w="2518" w:type="dxa"/>
            <w:shd w:val="clear" w:color="auto" w:fill="auto"/>
          </w:tcPr>
          <w:p w:rsidR="00E645FF" w:rsidRPr="006B72F2" w:rsidRDefault="00E645FF" w:rsidP="009A7665">
            <w:pPr>
              <w:jc w:val="both"/>
              <w:rPr>
                <w:sz w:val="28"/>
              </w:rPr>
            </w:pPr>
            <w:r w:rsidRPr="006B72F2">
              <w:rPr>
                <w:sz w:val="28"/>
              </w:rPr>
              <w:t>Отлично</w:t>
            </w:r>
          </w:p>
        </w:tc>
        <w:tc>
          <w:tcPr>
            <w:tcW w:w="7371" w:type="dxa"/>
            <w:shd w:val="clear" w:color="auto" w:fill="auto"/>
          </w:tcPr>
          <w:p w:rsidR="00E645FF" w:rsidRPr="006B72F2" w:rsidRDefault="00E645FF" w:rsidP="009A7665">
            <w:pPr>
              <w:jc w:val="both"/>
              <w:rPr>
                <w:sz w:val="28"/>
              </w:rPr>
            </w:pPr>
            <w:r w:rsidRPr="006B72F2">
              <w:rPr>
                <w:sz w:val="28"/>
              </w:rPr>
              <w:t xml:space="preserve">Студент не только глубоко и прочно усвоил весь программный материал, но и проявил знания, выходящие за его пределы, почерпнутые из дополнительных источников (классическая литература, учебная литература, научно-популярная литература, научные статьи и монографии и т. п.); умеет самостоятельно обобщать программный материал, не допуская ошибок, проанализировать его с точки зрения раз- личных школ и взглядов; увязывает знания с практикой, приводит при- меры, демонстрирующие глубокое понимание материала или проблемы, свободно справляется с задачами и практическими заданиями; исчерпывающе, последовательно, грамотно и логически стройно выстраивает свой ответ. </w:t>
            </w:r>
          </w:p>
        </w:tc>
      </w:tr>
      <w:tr w:rsidR="00E645FF" w:rsidRPr="006B72F2" w:rsidTr="009A7665">
        <w:tc>
          <w:tcPr>
            <w:tcW w:w="2518" w:type="dxa"/>
            <w:shd w:val="clear" w:color="auto" w:fill="auto"/>
          </w:tcPr>
          <w:p w:rsidR="00E645FF" w:rsidRPr="006B72F2" w:rsidRDefault="00E645FF" w:rsidP="009A7665">
            <w:pPr>
              <w:jc w:val="both"/>
              <w:rPr>
                <w:sz w:val="28"/>
              </w:rPr>
            </w:pPr>
            <w:r w:rsidRPr="006B72F2">
              <w:rPr>
                <w:sz w:val="28"/>
              </w:rPr>
              <w:t>Хорошо</w:t>
            </w:r>
          </w:p>
        </w:tc>
        <w:tc>
          <w:tcPr>
            <w:tcW w:w="7371" w:type="dxa"/>
            <w:shd w:val="clear" w:color="auto" w:fill="auto"/>
          </w:tcPr>
          <w:p w:rsidR="00E645FF" w:rsidRPr="006B72F2" w:rsidRDefault="00E645FF" w:rsidP="009A7665">
            <w:pPr>
              <w:jc w:val="both"/>
              <w:rPr>
                <w:sz w:val="28"/>
              </w:rPr>
            </w:pPr>
            <w:r w:rsidRPr="006B72F2">
              <w:rPr>
                <w:sz w:val="28"/>
              </w:rPr>
              <w:t xml:space="preserve">Студент твердо знает программный материал, грамотно и последовательно его излагает, увязывает с практикой, не допускает существенных неточностей в ответе на вопросы, может правильно применять теоретические положения и владеет необходимыми умениями и навыками в выполнении практических заданий и решении задач, испытывает незначительные затруднения при самостоятельном обобщении программного материала. </w:t>
            </w:r>
          </w:p>
        </w:tc>
      </w:tr>
      <w:tr w:rsidR="00E645FF" w:rsidRPr="006B72F2" w:rsidTr="009A7665">
        <w:tc>
          <w:tcPr>
            <w:tcW w:w="2518" w:type="dxa"/>
            <w:shd w:val="clear" w:color="auto" w:fill="auto"/>
          </w:tcPr>
          <w:p w:rsidR="00E645FF" w:rsidRPr="006B72F2" w:rsidRDefault="00E645FF" w:rsidP="009A7665">
            <w:pPr>
              <w:jc w:val="both"/>
              <w:rPr>
                <w:sz w:val="28"/>
              </w:rPr>
            </w:pPr>
            <w:r w:rsidRPr="006B72F2">
              <w:rPr>
                <w:sz w:val="28"/>
              </w:rPr>
              <w:t>Удовлетворительно</w:t>
            </w:r>
          </w:p>
        </w:tc>
        <w:tc>
          <w:tcPr>
            <w:tcW w:w="7371" w:type="dxa"/>
            <w:shd w:val="clear" w:color="auto" w:fill="auto"/>
          </w:tcPr>
          <w:p w:rsidR="00E645FF" w:rsidRPr="006B72F2" w:rsidRDefault="00E645FF" w:rsidP="009A7665">
            <w:pPr>
              <w:jc w:val="both"/>
              <w:rPr>
                <w:sz w:val="28"/>
              </w:rPr>
            </w:pPr>
            <w:proofErr w:type="gramStart"/>
            <w:r w:rsidRPr="006B72F2">
              <w:rPr>
                <w:sz w:val="28"/>
              </w:rPr>
              <w:t>Студент  усвоил</w:t>
            </w:r>
            <w:proofErr w:type="gramEnd"/>
            <w:r w:rsidRPr="006B72F2">
              <w:rPr>
                <w:sz w:val="28"/>
              </w:rPr>
              <w:t xml:space="preserve"> только основной программный материал, но не знает его отдельных положений, в ответе допускает неточности, недостаточно правильные формулировки, нарушает последовательность в изложении программного материала, не в полной мере владеет необходимыми умениями и навыками в выполнении практических заданий и решении задач, испытывает затруднения при самостоятельном обобщении программного материала.</w:t>
            </w:r>
          </w:p>
        </w:tc>
      </w:tr>
      <w:tr w:rsidR="00E645FF" w:rsidRPr="006B72F2" w:rsidTr="009A7665">
        <w:tc>
          <w:tcPr>
            <w:tcW w:w="2518" w:type="dxa"/>
            <w:shd w:val="clear" w:color="auto" w:fill="auto"/>
          </w:tcPr>
          <w:p w:rsidR="00E645FF" w:rsidRPr="006B72F2" w:rsidRDefault="00E645FF" w:rsidP="009A7665">
            <w:pPr>
              <w:jc w:val="both"/>
              <w:rPr>
                <w:sz w:val="28"/>
              </w:rPr>
            </w:pPr>
            <w:r w:rsidRPr="006B72F2">
              <w:rPr>
                <w:sz w:val="28"/>
              </w:rPr>
              <w:t>Неудовлетворительно</w:t>
            </w:r>
          </w:p>
        </w:tc>
        <w:tc>
          <w:tcPr>
            <w:tcW w:w="7371" w:type="dxa"/>
            <w:shd w:val="clear" w:color="auto" w:fill="auto"/>
          </w:tcPr>
          <w:p w:rsidR="00E645FF" w:rsidRPr="006B72F2" w:rsidRDefault="00E645FF" w:rsidP="009A7665">
            <w:pPr>
              <w:jc w:val="both"/>
              <w:rPr>
                <w:sz w:val="28"/>
              </w:rPr>
            </w:pPr>
            <w:r w:rsidRPr="006B72F2">
              <w:rPr>
                <w:sz w:val="28"/>
              </w:rPr>
              <w:t>Студент не знает значительной части основного программного материала, в ответе допускает существенные ошибки, неправильные формулировки, не владеет необходимыми умениями и навыками в выполнении практических заданий и решении задач, испытывает значительные затруднения при самостоятельном обобщении программного материала.</w:t>
            </w:r>
          </w:p>
        </w:tc>
      </w:tr>
    </w:tbl>
    <w:p w:rsidR="003359F6" w:rsidRPr="003359F6" w:rsidRDefault="003359F6" w:rsidP="003359F6">
      <w:pPr>
        <w:tabs>
          <w:tab w:val="left" w:pos="-142"/>
          <w:tab w:val="left" w:pos="0"/>
          <w:tab w:val="left" w:pos="142"/>
        </w:tabs>
        <w:rPr>
          <w:bCs/>
          <w:sz w:val="28"/>
          <w:szCs w:val="28"/>
        </w:rPr>
      </w:pPr>
      <w:bookmarkStart w:id="0" w:name="_GoBack"/>
      <w:r w:rsidRPr="003359F6">
        <w:rPr>
          <w:bCs/>
          <w:sz w:val="28"/>
          <w:szCs w:val="28"/>
        </w:rPr>
        <w:t>ПРОМЕЖУТОЧНАЯ АТТЕСТАЦИЯ</w:t>
      </w:r>
    </w:p>
    <w:p w:rsidR="003359F6" w:rsidRPr="003359F6" w:rsidRDefault="003359F6" w:rsidP="003359F6">
      <w:pPr>
        <w:tabs>
          <w:tab w:val="left" w:pos="-142"/>
          <w:tab w:val="left" w:pos="0"/>
          <w:tab w:val="left" w:pos="142"/>
        </w:tabs>
        <w:rPr>
          <w:b/>
          <w:bCs/>
          <w:sz w:val="28"/>
          <w:szCs w:val="28"/>
        </w:rPr>
      </w:pPr>
      <w:r w:rsidRPr="003359F6">
        <w:rPr>
          <w:b/>
          <w:bCs/>
          <w:sz w:val="28"/>
          <w:szCs w:val="28"/>
        </w:rPr>
        <w:t>Вопросы для подготовки к промежуточной атт</w:t>
      </w:r>
      <w:r w:rsidRPr="003359F6">
        <w:rPr>
          <w:b/>
          <w:bCs/>
          <w:sz w:val="28"/>
          <w:szCs w:val="28"/>
        </w:rPr>
        <w:t>естации по дисциплине (экзамену</w:t>
      </w:r>
      <w:r w:rsidRPr="003359F6">
        <w:rPr>
          <w:b/>
          <w:bCs/>
          <w:sz w:val="28"/>
          <w:szCs w:val="28"/>
        </w:rPr>
        <w:t>)</w:t>
      </w:r>
    </w:p>
    <w:bookmarkEnd w:id="0"/>
    <w:p w:rsidR="003359F6" w:rsidRPr="00232912" w:rsidRDefault="003359F6" w:rsidP="003359F6">
      <w:pPr>
        <w:tabs>
          <w:tab w:val="left" w:pos="-142"/>
          <w:tab w:val="left" w:pos="0"/>
          <w:tab w:val="left" w:pos="142"/>
        </w:tabs>
      </w:pPr>
    </w:p>
    <w:p w:rsidR="003359F6" w:rsidRPr="003359F6" w:rsidRDefault="003359F6" w:rsidP="003359F6">
      <w:pPr>
        <w:numPr>
          <w:ilvl w:val="0"/>
          <w:numId w:val="25"/>
        </w:numPr>
        <w:spacing w:line="240" w:lineRule="atLeast"/>
        <w:rPr>
          <w:sz w:val="28"/>
          <w:szCs w:val="28"/>
        </w:rPr>
      </w:pPr>
      <w:r w:rsidRPr="003359F6">
        <w:rPr>
          <w:sz w:val="28"/>
          <w:szCs w:val="28"/>
        </w:rPr>
        <w:t>Методы интегрирования: замена переменной, интегрирование по частям.</w:t>
      </w:r>
    </w:p>
    <w:p w:rsidR="003359F6" w:rsidRPr="003359F6" w:rsidRDefault="003359F6" w:rsidP="003359F6">
      <w:pPr>
        <w:numPr>
          <w:ilvl w:val="0"/>
          <w:numId w:val="25"/>
        </w:numPr>
        <w:spacing w:line="240" w:lineRule="atLeast"/>
        <w:rPr>
          <w:sz w:val="28"/>
          <w:szCs w:val="28"/>
        </w:rPr>
      </w:pPr>
      <w:r w:rsidRPr="003359F6">
        <w:rPr>
          <w:sz w:val="28"/>
          <w:szCs w:val="28"/>
        </w:rPr>
        <w:t>Интегрирование простейших рациональных дробей.</w:t>
      </w:r>
    </w:p>
    <w:p w:rsidR="003359F6" w:rsidRPr="003359F6" w:rsidRDefault="003359F6" w:rsidP="003359F6">
      <w:pPr>
        <w:numPr>
          <w:ilvl w:val="0"/>
          <w:numId w:val="25"/>
        </w:numPr>
        <w:spacing w:line="240" w:lineRule="atLeast"/>
        <w:rPr>
          <w:sz w:val="28"/>
          <w:szCs w:val="28"/>
        </w:rPr>
      </w:pPr>
      <w:r w:rsidRPr="003359F6">
        <w:rPr>
          <w:sz w:val="28"/>
          <w:szCs w:val="28"/>
        </w:rPr>
        <w:t xml:space="preserve"> Интегрирование некоторых видов иррациональностей</w:t>
      </w:r>
    </w:p>
    <w:p w:rsidR="003359F6" w:rsidRPr="003359F6" w:rsidRDefault="003359F6" w:rsidP="003359F6">
      <w:pPr>
        <w:numPr>
          <w:ilvl w:val="0"/>
          <w:numId w:val="25"/>
        </w:numPr>
        <w:spacing w:line="240" w:lineRule="atLeast"/>
        <w:rPr>
          <w:sz w:val="28"/>
          <w:szCs w:val="28"/>
        </w:rPr>
      </w:pPr>
      <w:r w:rsidRPr="003359F6">
        <w:rPr>
          <w:sz w:val="28"/>
          <w:szCs w:val="28"/>
        </w:rPr>
        <w:t>Тригонометрические подстановки.</w:t>
      </w:r>
    </w:p>
    <w:p w:rsidR="003359F6" w:rsidRPr="003359F6" w:rsidRDefault="003359F6" w:rsidP="003359F6">
      <w:pPr>
        <w:numPr>
          <w:ilvl w:val="0"/>
          <w:numId w:val="25"/>
        </w:numPr>
        <w:spacing w:line="240" w:lineRule="atLeast"/>
        <w:rPr>
          <w:sz w:val="28"/>
          <w:szCs w:val="28"/>
        </w:rPr>
      </w:pPr>
      <w:r w:rsidRPr="003359F6">
        <w:rPr>
          <w:sz w:val="28"/>
          <w:szCs w:val="28"/>
        </w:rPr>
        <w:t xml:space="preserve"> Подстановка Эйлера.</w:t>
      </w:r>
    </w:p>
    <w:p w:rsidR="003359F6" w:rsidRPr="003359F6" w:rsidRDefault="003359F6" w:rsidP="003359F6">
      <w:pPr>
        <w:numPr>
          <w:ilvl w:val="0"/>
          <w:numId w:val="25"/>
        </w:numPr>
        <w:spacing w:line="240" w:lineRule="atLeast"/>
        <w:rPr>
          <w:sz w:val="28"/>
          <w:szCs w:val="28"/>
        </w:rPr>
      </w:pPr>
      <w:r w:rsidRPr="003359F6">
        <w:rPr>
          <w:sz w:val="28"/>
          <w:szCs w:val="28"/>
        </w:rPr>
        <w:t xml:space="preserve"> Интегрирование тригонометрических функций.</w:t>
      </w:r>
    </w:p>
    <w:p w:rsidR="003359F6" w:rsidRPr="003359F6" w:rsidRDefault="003359F6" w:rsidP="003359F6">
      <w:pPr>
        <w:numPr>
          <w:ilvl w:val="0"/>
          <w:numId w:val="25"/>
        </w:numPr>
        <w:spacing w:line="240" w:lineRule="atLeast"/>
        <w:rPr>
          <w:sz w:val="28"/>
          <w:szCs w:val="28"/>
        </w:rPr>
      </w:pPr>
      <w:r w:rsidRPr="003359F6">
        <w:rPr>
          <w:sz w:val="28"/>
          <w:szCs w:val="28"/>
        </w:rPr>
        <w:t>Определенный интеграл: определение, свойства, геометрический смысл; Формула Ньютона-Лейбница;</w:t>
      </w:r>
    </w:p>
    <w:p w:rsidR="003359F6" w:rsidRPr="003359F6" w:rsidRDefault="003359F6" w:rsidP="003359F6">
      <w:pPr>
        <w:numPr>
          <w:ilvl w:val="0"/>
          <w:numId w:val="25"/>
        </w:numPr>
        <w:spacing w:line="240" w:lineRule="atLeast"/>
        <w:rPr>
          <w:sz w:val="28"/>
          <w:szCs w:val="28"/>
        </w:rPr>
      </w:pPr>
      <w:r w:rsidRPr="003359F6">
        <w:rPr>
          <w:sz w:val="28"/>
          <w:szCs w:val="28"/>
        </w:rPr>
        <w:t xml:space="preserve">Замена переменной в определенном </w:t>
      </w:r>
      <w:proofErr w:type="spellStart"/>
      <w:proofErr w:type="gramStart"/>
      <w:r w:rsidRPr="003359F6">
        <w:rPr>
          <w:sz w:val="28"/>
          <w:szCs w:val="28"/>
        </w:rPr>
        <w:t>интеграле;Интегрирование</w:t>
      </w:r>
      <w:proofErr w:type="spellEnd"/>
      <w:proofErr w:type="gramEnd"/>
      <w:r w:rsidRPr="003359F6">
        <w:rPr>
          <w:sz w:val="28"/>
          <w:szCs w:val="28"/>
        </w:rPr>
        <w:t xml:space="preserve"> по частям в определенном интеграле;</w:t>
      </w:r>
    </w:p>
    <w:p w:rsidR="003359F6" w:rsidRPr="003359F6" w:rsidRDefault="003359F6" w:rsidP="003359F6">
      <w:pPr>
        <w:numPr>
          <w:ilvl w:val="0"/>
          <w:numId w:val="25"/>
        </w:numPr>
        <w:spacing w:line="240" w:lineRule="atLeast"/>
        <w:rPr>
          <w:sz w:val="28"/>
          <w:szCs w:val="28"/>
        </w:rPr>
      </w:pPr>
      <w:r w:rsidRPr="003359F6">
        <w:rPr>
          <w:sz w:val="28"/>
          <w:szCs w:val="28"/>
        </w:rPr>
        <w:t>Вычисление площадей плоских фигур;</w:t>
      </w:r>
    </w:p>
    <w:p w:rsidR="003359F6" w:rsidRPr="003359F6" w:rsidRDefault="003359F6" w:rsidP="003359F6">
      <w:pPr>
        <w:numPr>
          <w:ilvl w:val="0"/>
          <w:numId w:val="25"/>
        </w:numPr>
        <w:spacing w:line="240" w:lineRule="atLeast"/>
        <w:rPr>
          <w:sz w:val="28"/>
          <w:szCs w:val="28"/>
        </w:rPr>
      </w:pPr>
      <w:r w:rsidRPr="003359F6">
        <w:rPr>
          <w:sz w:val="28"/>
          <w:szCs w:val="28"/>
        </w:rPr>
        <w:t>Вычисление длин дуг плоских кривых;</w:t>
      </w:r>
    </w:p>
    <w:p w:rsidR="003359F6" w:rsidRPr="003359F6" w:rsidRDefault="003359F6" w:rsidP="003359F6">
      <w:pPr>
        <w:numPr>
          <w:ilvl w:val="0"/>
          <w:numId w:val="25"/>
        </w:numPr>
        <w:spacing w:line="240" w:lineRule="atLeast"/>
        <w:rPr>
          <w:sz w:val="28"/>
          <w:szCs w:val="28"/>
        </w:rPr>
      </w:pPr>
      <w:r w:rsidRPr="003359F6">
        <w:rPr>
          <w:sz w:val="28"/>
          <w:szCs w:val="28"/>
        </w:rPr>
        <w:t>Вычисление объемов тел вращения;</w:t>
      </w:r>
    </w:p>
    <w:p w:rsidR="003359F6" w:rsidRPr="003359F6" w:rsidRDefault="003359F6" w:rsidP="003359F6">
      <w:pPr>
        <w:numPr>
          <w:ilvl w:val="0"/>
          <w:numId w:val="25"/>
        </w:numPr>
        <w:spacing w:line="240" w:lineRule="atLeast"/>
        <w:rPr>
          <w:sz w:val="28"/>
          <w:szCs w:val="28"/>
        </w:rPr>
      </w:pPr>
      <w:r w:rsidRPr="003359F6">
        <w:rPr>
          <w:sz w:val="28"/>
          <w:szCs w:val="28"/>
        </w:rPr>
        <w:t>Физические приложения определенного интеграла;</w:t>
      </w:r>
    </w:p>
    <w:p w:rsidR="003359F6" w:rsidRPr="003359F6" w:rsidRDefault="003359F6" w:rsidP="003359F6">
      <w:pPr>
        <w:numPr>
          <w:ilvl w:val="0"/>
          <w:numId w:val="25"/>
        </w:numPr>
        <w:spacing w:line="240" w:lineRule="atLeast"/>
        <w:rPr>
          <w:b/>
          <w:sz w:val="28"/>
          <w:szCs w:val="28"/>
        </w:rPr>
      </w:pPr>
      <w:r w:rsidRPr="003359F6">
        <w:rPr>
          <w:sz w:val="28"/>
          <w:szCs w:val="28"/>
        </w:rPr>
        <w:t>Несобственные интегралы 1-го и 2-го рода: определение, признаки сходимости.</w:t>
      </w:r>
    </w:p>
    <w:p w:rsidR="003359F6" w:rsidRPr="003359F6" w:rsidRDefault="003359F6" w:rsidP="003359F6">
      <w:pPr>
        <w:numPr>
          <w:ilvl w:val="0"/>
          <w:numId w:val="25"/>
        </w:numPr>
        <w:spacing w:line="240" w:lineRule="atLeast"/>
        <w:rPr>
          <w:sz w:val="28"/>
          <w:szCs w:val="28"/>
        </w:rPr>
      </w:pPr>
      <w:r w:rsidRPr="003359F6">
        <w:rPr>
          <w:sz w:val="28"/>
          <w:szCs w:val="28"/>
        </w:rPr>
        <w:t>Дифференциальные уравнения 1-го порядка: понятие, общее и частные решения, задача Коши.</w:t>
      </w:r>
    </w:p>
    <w:p w:rsidR="003359F6" w:rsidRPr="003359F6" w:rsidRDefault="003359F6" w:rsidP="003359F6">
      <w:pPr>
        <w:numPr>
          <w:ilvl w:val="0"/>
          <w:numId w:val="25"/>
        </w:numPr>
        <w:spacing w:line="240" w:lineRule="atLeast"/>
        <w:rPr>
          <w:sz w:val="28"/>
          <w:szCs w:val="28"/>
        </w:rPr>
      </w:pPr>
      <w:r w:rsidRPr="003359F6">
        <w:rPr>
          <w:sz w:val="28"/>
          <w:szCs w:val="28"/>
        </w:rPr>
        <w:t xml:space="preserve"> Условия существования и единственности решения задачи Коши для дифференциального уравнения 1-го порядка.</w:t>
      </w:r>
    </w:p>
    <w:p w:rsidR="003359F6" w:rsidRPr="003359F6" w:rsidRDefault="003359F6" w:rsidP="003359F6">
      <w:pPr>
        <w:numPr>
          <w:ilvl w:val="0"/>
          <w:numId w:val="25"/>
        </w:numPr>
        <w:spacing w:line="240" w:lineRule="atLeast"/>
        <w:rPr>
          <w:sz w:val="28"/>
          <w:szCs w:val="28"/>
        </w:rPr>
      </w:pPr>
      <w:r w:rsidRPr="003359F6">
        <w:rPr>
          <w:sz w:val="28"/>
          <w:szCs w:val="28"/>
        </w:rPr>
        <w:t>Дифференциальные уравнения 1-го порядка с разделяющимися переменными. Однородные дифференциальные уравнения.</w:t>
      </w:r>
    </w:p>
    <w:p w:rsidR="003359F6" w:rsidRPr="003359F6" w:rsidRDefault="003359F6" w:rsidP="003359F6">
      <w:pPr>
        <w:numPr>
          <w:ilvl w:val="0"/>
          <w:numId w:val="25"/>
        </w:numPr>
        <w:spacing w:line="240" w:lineRule="atLeast"/>
        <w:rPr>
          <w:sz w:val="28"/>
          <w:szCs w:val="28"/>
        </w:rPr>
      </w:pPr>
      <w:r w:rsidRPr="003359F6">
        <w:rPr>
          <w:sz w:val="28"/>
          <w:szCs w:val="28"/>
        </w:rPr>
        <w:t>Линейные дифференциальные уравнения 1-го порядка. Дифференциальные уравнения Бернулли.</w:t>
      </w:r>
    </w:p>
    <w:p w:rsidR="003359F6" w:rsidRPr="003359F6" w:rsidRDefault="003359F6" w:rsidP="003359F6">
      <w:pPr>
        <w:numPr>
          <w:ilvl w:val="0"/>
          <w:numId w:val="25"/>
        </w:numPr>
        <w:spacing w:line="240" w:lineRule="atLeast"/>
        <w:rPr>
          <w:sz w:val="28"/>
          <w:szCs w:val="28"/>
        </w:rPr>
      </w:pPr>
      <w:r w:rsidRPr="003359F6">
        <w:rPr>
          <w:sz w:val="28"/>
          <w:szCs w:val="28"/>
        </w:rPr>
        <w:t>Дифференциальные уравнения высших порядков: основные понятия.</w:t>
      </w:r>
    </w:p>
    <w:p w:rsidR="003359F6" w:rsidRPr="003359F6" w:rsidRDefault="003359F6" w:rsidP="003359F6">
      <w:pPr>
        <w:numPr>
          <w:ilvl w:val="0"/>
          <w:numId w:val="25"/>
        </w:numPr>
        <w:spacing w:line="240" w:lineRule="atLeast"/>
        <w:rPr>
          <w:sz w:val="28"/>
          <w:szCs w:val="28"/>
        </w:rPr>
      </w:pPr>
      <w:r w:rsidRPr="003359F6">
        <w:rPr>
          <w:sz w:val="28"/>
          <w:szCs w:val="28"/>
        </w:rPr>
        <w:t>Дифференциальные уравнения высших порядков, допускающие понижение порядка: основные типы и методы интегрирования.</w:t>
      </w:r>
    </w:p>
    <w:p w:rsidR="003359F6" w:rsidRPr="003359F6" w:rsidRDefault="003359F6" w:rsidP="003359F6">
      <w:pPr>
        <w:numPr>
          <w:ilvl w:val="0"/>
          <w:numId w:val="25"/>
        </w:numPr>
        <w:spacing w:line="240" w:lineRule="atLeast"/>
        <w:rPr>
          <w:sz w:val="28"/>
          <w:szCs w:val="28"/>
        </w:rPr>
      </w:pPr>
      <w:r w:rsidRPr="003359F6">
        <w:rPr>
          <w:sz w:val="28"/>
          <w:szCs w:val="28"/>
        </w:rPr>
        <w:t>Однородные и неоднородные линейные дифференциальные уравнения второго порядка. Структура общего решения. Метод вариации постоянных.</w:t>
      </w:r>
    </w:p>
    <w:p w:rsidR="003359F6" w:rsidRPr="003359F6" w:rsidRDefault="003359F6" w:rsidP="003359F6">
      <w:pPr>
        <w:numPr>
          <w:ilvl w:val="0"/>
          <w:numId w:val="25"/>
        </w:numPr>
        <w:spacing w:line="240" w:lineRule="atLeast"/>
        <w:rPr>
          <w:sz w:val="28"/>
          <w:szCs w:val="28"/>
        </w:rPr>
      </w:pPr>
      <w:r w:rsidRPr="003359F6">
        <w:rPr>
          <w:sz w:val="28"/>
          <w:szCs w:val="28"/>
        </w:rPr>
        <w:t>Линейные однородные дифференциальные уравнения с постоянными коэффициентами.</w:t>
      </w:r>
    </w:p>
    <w:p w:rsidR="003359F6" w:rsidRPr="003359F6" w:rsidRDefault="003359F6" w:rsidP="003359F6">
      <w:pPr>
        <w:numPr>
          <w:ilvl w:val="0"/>
          <w:numId w:val="25"/>
        </w:numPr>
        <w:spacing w:line="240" w:lineRule="atLeast"/>
        <w:rPr>
          <w:b/>
          <w:sz w:val="28"/>
          <w:szCs w:val="28"/>
        </w:rPr>
      </w:pPr>
      <w:r w:rsidRPr="003359F6">
        <w:rPr>
          <w:sz w:val="28"/>
          <w:szCs w:val="28"/>
        </w:rPr>
        <w:t>Линейные неоднородные дифференциальные уравнения с постоянными коэффициентами.</w:t>
      </w:r>
    </w:p>
    <w:p w:rsidR="003359F6" w:rsidRPr="003359F6" w:rsidRDefault="003359F6" w:rsidP="003359F6">
      <w:pPr>
        <w:numPr>
          <w:ilvl w:val="0"/>
          <w:numId w:val="25"/>
        </w:numPr>
        <w:spacing w:line="240" w:lineRule="atLeast"/>
        <w:rPr>
          <w:sz w:val="28"/>
          <w:szCs w:val="28"/>
        </w:rPr>
      </w:pPr>
      <w:r w:rsidRPr="003359F6">
        <w:rPr>
          <w:sz w:val="28"/>
          <w:szCs w:val="28"/>
        </w:rPr>
        <w:t>Числовые ряды – основные понятия: определение числового ряда, сходимость и сумма ряда.</w:t>
      </w:r>
    </w:p>
    <w:p w:rsidR="003359F6" w:rsidRPr="003359F6" w:rsidRDefault="003359F6" w:rsidP="003359F6">
      <w:pPr>
        <w:numPr>
          <w:ilvl w:val="0"/>
          <w:numId w:val="25"/>
        </w:numPr>
        <w:spacing w:line="240" w:lineRule="atLeast"/>
        <w:rPr>
          <w:sz w:val="28"/>
          <w:szCs w:val="28"/>
        </w:rPr>
      </w:pPr>
      <w:r w:rsidRPr="003359F6">
        <w:rPr>
          <w:sz w:val="28"/>
          <w:szCs w:val="28"/>
        </w:rPr>
        <w:t>Эталонные ряды: геометрический ряд, гармоничный ряд и условия их сходимости.</w:t>
      </w:r>
    </w:p>
    <w:p w:rsidR="003359F6" w:rsidRPr="003359F6" w:rsidRDefault="003359F6" w:rsidP="003359F6">
      <w:pPr>
        <w:numPr>
          <w:ilvl w:val="0"/>
          <w:numId w:val="25"/>
        </w:numPr>
        <w:spacing w:line="240" w:lineRule="atLeast"/>
        <w:rPr>
          <w:sz w:val="28"/>
          <w:szCs w:val="28"/>
        </w:rPr>
      </w:pPr>
      <w:r w:rsidRPr="003359F6">
        <w:rPr>
          <w:sz w:val="28"/>
          <w:szCs w:val="28"/>
        </w:rPr>
        <w:t>Необходимый признак сходимости числового ряда.</w:t>
      </w:r>
    </w:p>
    <w:p w:rsidR="003359F6" w:rsidRPr="003359F6" w:rsidRDefault="003359F6" w:rsidP="003359F6">
      <w:pPr>
        <w:numPr>
          <w:ilvl w:val="0"/>
          <w:numId w:val="25"/>
        </w:numPr>
        <w:spacing w:line="240" w:lineRule="atLeast"/>
        <w:rPr>
          <w:sz w:val="28"/>
          <w:szCs w:val="28"/>
        </w:rPr>
      </w:pPr>
      <w:r w:rsidRPr="003359F6">
        <w:rPr>
          <w:sz w:val="28"/>
          <w:szCs w:val="28"/>
        </w:rPr>
        <w:t>Свойства сходящихся числовых рядов.</w:t>
      </w:r>
    </w:p>
    <w:p w:rsidR="003359F6" w:rsidRPr="003359F6" w:rsidRDefault="003359F6" w:rsidP="003359F6">
      <w:pPr>
        <w:numPr>
          <w:ilvl w:val="0"/>
          <w:numId w:val="25"/>
        </w:numPr>
        <w:spacing w:line="240" w:lineRule="atLeast"/>
        <w:rPr>
          <w:sz w:val="28"/>
          <w:szCs w:val="28"/>
        </w:rPr>
      </w:pPr>
      <w:r w:rsidRPr="003359F6">
        <w:rPr>
          <w:sz w:val="28"/>
          <w:szCs w:val="28"/>
        </w:rPr>
        <w:t>Положительные ряды: определение, достаточные признаки сходимости.</w:t>
      </w:r>
    </w:p>
    <w:p w:rsidR="003359F6" w:rsidRPr="003359F6" w:rsidRDefault="003359F6" w:rsidP="003359F6">
      <w:pPr>
        <w:numPr>
          <w:ilvl w:val="0"/>
          <w:numId w:val="25"/>
        </w:numPr>
        <w:spacing w:line="240" w:lineRule="atLeast"/>
        <w:rPr>
          <w:sz w:val="28"/>
          <w:szCs w:val="28"/>
        </w:rPr>
      </w:pPr>
      <w:r w:rsidRPr="003359F6">
        <w:rPr>
          <w:sz w:val="28"/>
          <w:szCs w:val="28"/>
        </w:rPr>
        <w:t>Знакочередующиеся ряды. Теорема Лейбница.</w:t>
      </w:r>
    </w:p>
    <w:p w:rsidR="003359F6" w:rsidRPr="003359F6" w:rsidRDefault="003359F6" w:rsidP="003359F6">
      <w:pPr>
        <w:numPr>
          <w:ilvl w:val="0"/>
          <w:numId w:val="25"/>
        </w:numPr>
        <w:spacing w:line="240" w:lineRule="atLeast"/>
        <w:rPr>
          <w:sz w:val="28"/>
          <w:szCs w:val="28"/>
        </w:rPr>
      </w:pPr>
      <w:r w:rsidRPr="003359F6">
        <w:rPr>
          <w:sz w:val="28"/>
          <w:szCs w:val="28"/>
        </w:rPr>
        <w:t>Знакопеременные ряды: определение, достаточный признак сходимости.</w:t>
      </w:r>
    </w:p>
    <w:p w:rsidR="003359F6" w:rsidRPr="003359F6" w:rsidRDefault="003359F6" w:rsidP="003359F6">
      <w:pPr>
        <w:numPr>
          <w:ilvl w:val="0"/>
          <w:numId w:val="25"/>
        </w:numPr>
        <w:spacing w:line="240" w:lineRule="atLeast"/>
        <w:rPr>
          <w:sz w:val="28"/>
          <w:szCs w:val="28"/>
        </w:rPr>
      </w:pPr>
      <w:r w:rsidRPr="003359F6">
        <w:rPr>
          <w:sz w:val="28"/>
          <w:szCs w:val="28"/>
        </w:rPr>
        <w:t>Абсолютная и условная сходимость знакопеременного ряда</w:t>
      </w:r>
    </w:p>
    <w:p w:rsidR="003359F6" w:rsidRPr="003359F6" w:rsidRDefault="003359F6" w:rsidP="003359F6">
      <w:pPr>
        <w:numPr>
          <w:ilvl w:val="0"/>
          <w:numId w:val="25"/>
        </w:numPr>
        <w:spacing w:line="240" w:lineRule="atLeast"/>
        <w:rPr>
          <w:sz w:val="28"/>
          <w:szCs w:val="28"/>
        </w:rPr>
      </w:pPr>
      <w:r w:rsidRPr="003359F6">
        <w:rPr>
          <w:sz w:val="28"/>
          <w:szCs w:val="28"/>
        </w:rPr>
        <w:t>Свойства абсолютно и условно сходящихся рядов: теорема Коши, теорема Римана.</w:t>
      </w:r>
    </w:p>
    <w:p w:rsidR="003359F6" w:rsidRPr="003359F6" w:rsidRDefault="003359F6" w:rsidP="003359F6">
      <w:pPr>
        <w:numPr>
          <w:ilvl w:val="0"/>
          <w:numId w:val="25"/>
        </w:numPr>
        <w:spacing w:line="240" w:lineRule="atLeast"/>
        <w:rPr>
          <w:sz w:val="28"/>
          <w:szCs w:val="28"/>
        </w:rPr>
      </w:pPr>
      <w:r w:rsidRPr="003359F6">
        <w:rPr>
          <w:sz w:val="28"/>
          <w:szCs w:val="28"/>
        </w:rPr>
        <w:t>Функциональный ряд, его точка и область сходимости.</w:t>
      </w:r>
    </w:p>
    <w:p w:rsidR="003359F6" w:rsidRPr="003359F6" w:rsidRDefault="003359F6" w:rsidP="003359F6">
      <w:pPr>
        <w:numPr>
          <w:ilvl w:val="0"/>
          <w:numId w:val="25"/>
        </w:numPr>
        <w:spacing w:line="240" w:lineRule="atLeast"/>
        <w:rPr>
          <w:sz w:val="28"/>
          <w:szCs w:val="28"/>
        </w:rPr>
      </w:pPr>
      <w:r w:rsidRPr="003359F6">
        <w:rPr>
          <w:sz w:val="28"/>
          <w:szCs w:val="28"/>
        </w:rPr>
        <w:t>Степенной ряд. Теорема Абеля и следствие из нее.</w:t>
      </w:r>
    </w:p>
    <w:p w:rsidR="003359F6" w:rsidRPr="003359F6" w:rsidRDefault="003359F6" w:rsidP="003359F6">
      <w:pPr>
        <w:numPr>
          <w:ilvl w:val="0"/>
          <w:numId w:val="25"/>
        </w:numPr>
        <w:spacing w:line="240" w:lineRule="atLeast"/>
        <w:rPr>
          <w:sz w:val="28"/>
          <w:szCs w:val="28"/>
        </w:rPr>
      </w:pPr>
      <w:r w:rsidRPr="003359F6">
        <w:rPr>
          <w:sz w:val="28"/>
          <w:szCs w:val="28"/>
        </w:rPr>
        <w:t>Интервал и радиус сходимости степенного ряда. Определение, формулы для вычисления.</w:t>
      </w:r>
    </w:p>
    <w:p w:rsidR="003359F6" w:rsidRPr="003359F6" w:rsidRDefault="003359F6" w:rsidP="003359F6">
      <w:pPr>
        <w:numPr>
          <w:ilvl w:val="0"/>
          <w:numId w:val="25"/>
        </w:numPr>
        <w:spacing w:line="240" w:lineRule="atLeast"/>
        <w:rPr>
          <w:sz w:val="28"/>
          <w:szCs w:val="28"/>
        </w:rPr>
      </w:pPr>
      <w:r w:rsidRPr="003359F6">
        <w:rPr>
          <w:sz w:val="28"/>
          <w:szCs w:val="28"/>
        </w:rPr>
        <w:t>Разложение функции в степенной ряд.</w:t>
      </w:r>
    </w:p>
    <w:p w:rsidR="003359F6" w:rsidRPr="003359F6" w:rsidRDefault="003359F6" w:rsidP="003359F6">
      <w:pPr>
        <w:numPr>
          <w:ilvl w:val="0"/>
          <w:numId w:val="25"/>
        </w:numPr>
        <w:spacing w:line="240" w:lineRule="atLeast"/>
        <w:rPr>
          <w:sz w:val="28"/>
          <w:szCs w:val="28"/>
        </w:rPr>
      </w:pPr>
      <w:r w:rsidRPr="003359F6">
        <w:rPr>
          <w:sz w:val="28"/>
          <w:szCs w:val="28"/>
        </w:rPr>
        <w:t xml:space="preserve">Ряды Тейлора и </w:t>
      </w:r>
      <w:proofErr w:type="spellStart"/>
      <w:r w:rsidRPr="003359F6">
        <w:rPr>
          <w:sz w:val="28"/>
          <w:szCs w:val="28"/>
        </w:rPr>
        <w:t>Маклорена</w:t>
      </w:r>
      <w:proofErr w:type="spellEnd"/>
      <w:r w:rsidRPr="003359F6">
        <w:rPr>
          <w:sz w:val="28"/>
          <w:szCs w:val="28"/>
        </w:rPr>
        <w:t>. Достаточное условие разложения функции в степенной ряд.</w:t>
      </w:r>
    </w:p>
    <w:p w:rsidR="003359F6" w:rsidRPr="003359F6" w:rsidRDefault="003359F6" w:rsidP="003359F6">
      <w:pPr>
        <w:numPr>
          <w:ilvl w:val="0"/>
          <w:numId w:val="25"/>
        </w:numPr>
        <w:spacing w:line="240" w:lineRule="atLeast"/>
        <w:rPr>
          <w:sz w:val="28"/>
          <w:szCs w:val="28"/>
        </w:rPr>
      </w:pPr>
      <w:r w:rsidRPr="003359F6">
        <w:rPr>
          <w:sz w:val="28"/>
          <w:szCs w:val="28"/>
        </w:rPr>
        <w:t xml:space="preserve">Разложение элементарных функций в степенной ряд. </w:t>
      </w:r>
    </w:p>
    <w:p w:rsidR="003359F6" w:rsidRPr="003359F6" w:rsidRDefault="003359F6" w:rsidP="003359F6">
      <w:pPr>
        <w:numPr>
          <w:ilvl w:val="0"/>
          <w:numId w:val="25"/>
        </w:numPr>
        <w:spacing w:line="240" w:lineRule="atLeast"/>
        <w:rPr>
          <w:sz w:val="28"/>
          <w:szCs w:val="28"/>
        </w:rPr>
      </w:pPr>
      <w:r w:rsidRPr="003359F6">
        <w:rPr>
          <w:sz w:val="28"/>
          <w:szCs w:val="28"/>
        </w:rPr>
        <w:t>Использование степенных рядов для приближенных вычислений.</w:t>
      </w:r>
    </w:p>
    <w:p w:rsidR="003359F6" w:rsidRPr="003359F6" w:rsidRDefault="003359F6" w:rsidP="003359F6">
      <w:pPr>
        <w:numPr>
          <w:ilvl w:val="0"/>
          <w:numId w:val="25"/>
        </w:numPr>
        <w:spacing w:line="240" w:lineRule="atLeast"/>
        <w:rPr>
          <w:sz w:val="28"/>
          <w:szCs w:val="28"/>
        </w:rPr>
      </w:pPr>
      <w:r w:rsidRPr="003359F6">
        <w:rPr>
          <w:sz w:val="28"/>
          <w:szCs w:val="28"/>
        </w:rPr>
        <w:t>Тригонометрический ряд: определение, основные свойства.</w:t>
      </w:r>
    </w:p>
    <w:p w:rsidR="003359F6" w:rsidRPr="003359F6" w:rsidRDefault="003359F6" w:rsidP="003359F6">
      <w:pPr>
        <w:numPr>
          <w:ilvl w:val="0"/>
          <w:numId w:val="25"/>
        </w:numPr>
        <w:spacing w:line="240" w:lineRule="atLeast"/>
        <w:rPr>
          <w:sz w:val="28"/>
          <w:szCs w:val="28"/>
        </w:rPr>
      </w:pPr>
      <w:r w:rsidRPr="003359F6">
        <w:rPr>
          <w:sz w:val="28"/>
          <w:szCs w:val="28"/>
        </w:rPr>
        <w:t>Ряд Фурье. Теорема Дирихле.</w:t>
      </w:r>
    </w:p>
    <w:p w:rsidR="003359F6" w:rsidRPr="003359F6" w:rsidRDefault="003359F6" w:rsidP="003359F6">
      <w:pPr>
        <w:numPr>
          <w:ilvl w:val="0"/>
          <w:numId w:val="25"/>
        </w:numPr>
        <w:spacing w:line="240" w:lineRule="atLeast"/>
        <w:rPr>
          <w:b/>
          <w:sz w:val="28"/>
          <w:szCs w:val="28"/>
        </w:rPr>
      </w:pPr>
      <w:r w:rsidRPr="003359F6">
        <w:rPr>
          <w:sz w:val="28"/>
          <w:szCs w:val="28"/>
        </w:rPr>
        <w:t>Ряды Фурье для четных и нечетных функций.</w:t>
      </w:r>
    </w:p>
    <w:p w:rsidR="003359F6" w:rsidRPr="003359F6" w:rsidRDefault="003359F6" w:rsidP="003359F6">
      <w:pPr>
        <w:numPr>
          <w:ilvl w:val="0"/>
          <w:numId w:val="25"/>
        </w:numPr>
        <w:spacing w:line="240" w:lineRule="atLeast"/>
        <w:rPr>
          <w:sz w:val="28"/>
          <w:szCs w:val="28"/>
        </w:rPr>
      </w:pPr>
      <w:r w:rsidRPr="003359F6">
        <w:rPr>
          <w:sz w:val="28"/>
          <w:szCs w:val="28"/>
        </w:rPr>
        <w:t xml:space="preserve">Предел функции двух переменных. Непрерывность функции нескольких переменных. </w:t>
      </w:r>
    </w:p>
    <w:p w:rsidR="003359F6" w:rsidRPr="003359F6" w:rsidRDefault="003359F6" w:rsidP="003359F6">
      <w:pPr>
        <w:numPr>
          <w:ilvl w:val="0"/>
          <w:numId w:val="25"/>
        </w:numPr>
        <w:spacing w:line="240" w:lineRule="atLeast"/>
        <w:rPr>
          <w:sz w:val="28"/>
          <w:szCs w:val="28"/>
        </w:rPr>
      </w:pPr>
      <w:r w:rsidRPr="003359F6">
        <w:rPr>
          <w:sz w:val="28"/>
          <w:szCs w:val="28"/>
        </w:rPr>
        <w:t>Частные производные.</w:t>
      </w:r>
    </w:p>
    <w:p w:rsidR="003359F6" w:rsidRPr="003359F6" w:rsidRDefault="003359F6" w:rsidP="003359F6">
      <w:pPr>
        <w:numPr>
          <w:ilvl w:val="0"/>
          <w:numId w:val="25"/>
        </w:numPr>
        <w:spacing w:line="240" w:lineRule="atLeast"/>
        <w:rPr>
          <w:sz w:val="28"/>
          <w:szCs w:val="28"/>
        </w:rPr>
      </w:pPr>
      <w:r w:rsidRPr="003359F6">
        <w:rPr>
          <w:sz w:val="28"/>
          <w:szCs w:val="28"/>
        </w:rPr>
        <w:t xml:space="preserve"> Дифференцируемость функции нескольких переменных. Полный дифференциал.</w:t>
      </w:r>
    </w:p>
    <w:p w:rsidR="003359F6" w:rsidRPr="003359F6" w:rsidRDefault="003359F6" w:rsidP="003359F6">
      <w:pPr>
        <w:numPr>
          <w:ilvl w:val="0"/>
          <w:numId w:val="25"/>
        </w:numPr>
        <w:spacing w:line="240" w:lineRule="atLeast"/>
        <w:rPr>
          <w:sz w:val="28"/>
          <w:szCs w:val="28"/>
        </w:rPr>
      </w:pPr>
      <w:r w:rsidRPr="003359F6">
        <w:rPr>
          <w:sz w:val="28"/>
          <w:szCs w:val="28"/>
        </w:rPr>
        <w:t>Необходимые и достаточные условия дифференцируемости.</w:t>
      </w:r>
    </w:p>
    <w:p w:rsidR="003359F6" w:rsidRPr="003359F6" w:rsidRDefault="003359F6" w:rsidP="003359F6">
      <w:pPr>
        <w:numPr>
          <w:ilvl w:val="0"/>
          <w:numId w:val="25"/>
        </w:numPr>
        <w:spacing w:line="240" w:lineRule="atLeast"/>
        <w:rPr>
          <w:sz w:val="28"/>
          <w:szCs w:val="28"/>
        </w:rPr>
      </w:pPr>
      <w:r w:rsidRPr="003359F6">
        <w:rPr>
          <w:sz w:val="28"/>
          <w:szCs w:val="28"/>
        </w:rPr>
        <w:t>Производные сложных функций. Производная от функции, заданной неявно.</w:t>
      </w:r>
    </w:p>
    <w:p w:rsidR="003359F6" w:rsidRPr="003359F6" w:rsidRDefault="003359F6" w:rsidP="003359F6">
      <w:pPr>
        <w:numPr>
          <w:ilvl w:val="0"/>
          <w:numId w:val="25"/>
        </w:numPr>
        <w:spacing w:line="240" w:lineRule="atLeast"/>
        <w:rPr>
          <w:sz w:val="28"/>
          <w:szCs w:val="28"/>
        </w:rPr>
      </w:pPr>
      <w:r w:rsidRPr="003359F6">
        <w:rPr>
          <w:sz w:val="28"/>
          <w:szCs w:val="28"/>
        </w:rPr>
        <w:t>Производная по направлению. Градиент.</w:t>
      </w:r>
    </w:p>
    <w:p w:rsidR="003359F6" w:rsidRPr="003359F6" w:rsidRDefault="003359F6" w:rsidP="003359F6">
      <w:pPr>
        <w:numPr>
          <w:ilvl w:val="0"/>
          <w:numId w:val="25"/>
        </w:numPr>
        <w:spacing w:line="240" w:lineRule="atLeast"/>
        <w:rPr>
          <w:sz w:val="28"/>
          <w:szCs w:val="28"/>
        </w:rPr>
      </w:pPr>
      <w:r w:rsidRPr="003359F6">
        <w:rPr>
          <w:sz w:val="28"/>
          <w:szCs w:val="28"/>
        </w:rPr>
        <w:t>Частные производные и дифференциалы высших порядков.</w:t>
      </w:r>
    </w:p>
    <w:p w:rsidR="003359F6" w:rsidRPr="003359F6" w:rsidRDefault="003359F6" w:rsidP="003359F6">
      <w:pPr>
        <w:numPr>
          <w:ilvl w:val="0"/>
          <w:numId w:val="25"/>
        </w:numPr>
        <w:spacing w:line="240" w:lineRule="atLeast"/>
        <w:rPr>
          <w:sz w:val="28"/>
          <w:szCs w:val="28"/>
        </w:rPr>
      </w:pPr>
      <w:r w:rsidRPr="003359F6">
        <w:rPr>
          <w:sz w:val="28"/>
          <w:szCs w:val="28"/>
        </w:rPr>
        <w:t xml:space="preserve"> Формула Тейлора для функции двух переменных.</w:t>
      </w:r>
    </w:p>
    <w:p w:rsidR="003359F6" w:rsidRPr="003359F6" w:rsidRDefault="003359F6" w:rsidP="003359F6">
      <w:pPr>
        <w:numPr>
          <w:ilvl w:val="0"/>
          <w:numId w:val="25"/>
        </w:numPr>
        <w:spacing w:line="240" w:lineRule="atLeast"/>
        <w:rPr>
          <w:sz w:val="28"/>
          <w:szCs w:val="28"/>
        </w:rPr>
      </w:pPr>
      <w:r w:rsidRPr="003359F6">
        <w:rPr>
          <w:sz w:val="28"/>
          <w:szCs w:val="28"/>
        </w:rPr>
        <w:t xml:space="preserve">Необходимые условия экстремума функции двух </w:t>
      </w:r>
      <w:proofErr w:type="spellStart"/>
      <w:r w:rsidRPr="003359F6">
        <w:rPr>
          <w:sz w:val="28"/>
          <w:szCs w:val="28"/>
        </w:rPr>
        <w:t>переменных.Достаточные</w:t>
      </w:r>
      <w:proofErr w:type="spellEnd"/>
      <w:r w:rsidRPr="003359F6">
        <w:rPr>
          <w:sz w:val="28"/>
          <w:szCs w:val="28"/>
        </w:rPr>
        <w:t xml:space="preserve"> условия экстремума функции двух переменных.</w:t>
      </w:r>
    </w:p>
    <w:p w:rsidR="003359F6" w:rsidRPr="003359F6" w:rsidRDefault="003359F6" w:rsidP="003359F6">
      <w:pPr>
        <w:numPr>
          <w:ilvl w:val="0"/>
          <w:numId w:val="25"/>
        </w:numPr>
        <w:spacing w:line="240" w:lineRule="atLeast"/>
        <w:rPr>
          <w:sz w:val="28"/>
          <w:szCs w:val="28"/>
        </w:rPr>
      </w:pPr>
      <w:r w:rsidRPr="003359F6">
        <w:rPr>
          <w:sz w:val="28"/>
          <w:szCs w:val="28"/>
        </w:rPr>
        <w:t xml:space="preserve">Условный экстремум. Функция Лагранжа. </w:t>
      </w:r>
    </w:p>
    <w:p w:rsidR="0087663C" w:rsidRPr="003359F6" w:rsidRDefault="0087663C" w:rsidP="003359F6">
      <w:pPr>
        <w:widowControl w:val="0"/>
        <w:suppressAutoHyphens/>
        <w:rPr>
          <w:b/>
          <w:sz w:val="28"/>
          <w:szCs w:val="28"/>
          <w:lang w:eastAsia="ar-SA"/>
        </w:rPr>
      </w:pPr>
    </w:p>
    <w:p w:rsidR="003359F6" w:rsidRDefault="003359F6" w:rsidP="00E53181">
      <w:pPr>
        <w:widowControl w:val="0"/>
        <w:suppressAutoHyphens/>
        <w:jc w:val="center"/>
        <w:rPr>
          <w:b/>
          <w:sz w:val="28"/>
          <w:szCs w:val="28"/>
          <w:lang w:eastAsia="ar-SA"/>
        </w:rPr>
      </w:pPr>
    </w:p>
    <w:p w:rsidR="00E53181" w:rsidRDefault="00843637" w:rsidP="00F050FA">
      <w:pPr>
        <w:widowControl w:val="0"/>
        <w:suppressAutoHyphens/>
        <w:autoSpaceDE w:val="0"/>
        <w:ind w:firstLine="709"/>
        <w:jc w:val="both"/>
        <w:rPr>
          <w:b/>
          <w:sz w:val="28"/>
          <w:szCs w:val="28"/>
          <w:lang w:eastAsia="ar-SA"/>
        </w:rPr>
      </w:pPr>
      <w:r w:rsidRPr="00843637">
        <w:rPr>
          <w:b/>
          <w:sz w:val="28"/>
          <w:szCs w:val="28"/>
          <w:lang w:eastAsia="ar-SA"/>
        </w:rPr>
        <w:t>4</w:t>
      </w:r>
      <w:r w:rsidR="0087663C" w:rsidRPr="00843637">
        <w:rPr>
          <w:b/>
          <w:sz w:val="28"/>
          <w:szCs w:val="28"/>
          <w:lang w:eastAsia="ar-SA"/>
        </w:rPr>
        <w:t xml:space="preserve">. </w:t>
      </w:r>
      <w:r w:rsidRPr="00843637">
        <w:rPr>
          <w:b/>
          <w:sz w:val="28"/>
          <w:szCs w:val="28"/>
          <w:lang w:eastAsia="ar-SA"/>
        </w:rPr>
        <w:t>Типовые к</w:t>
      </w:r>
      <w:r w:rsidR="00E53181" w:rsidRPr="00E53181">
        <w:rPr>
          <w:b/>
          <w:sz w:val="28"/>
          <w:szCs w:val="28"/>
          <w:lang w:eastAsia="ar-SA"/>
        </w:rPr>
        <w:t>онтрольные задания</w:t>
      </w:r>
      <w:r w:rsidR="00F050FA">
        <w:rPr>
          <w:b/>
          <w:sz w:val="28"/>
          <w:szCs w:val="28"/>
          <w:lang w:eastAsia="ar-SA"/>
        </w:rPr>
        <w:t xml:space="preserve"> (тесты</w:t>
      </w:r>
      <w:r w:rsidR="00F050FA" w:rsidRPr="00F050FA">
        <w:rPr>
          <w:b/>
          <w:sz w:val="28"/>
          <w:szCs w:val="28"/>
          <w:lang w:eastAsia="ar-SA"/>
        </w:rPr>
        <w:t>,</w:t>
      </w:r>
      <w:r w:rsidR="00F050FA">
        <w:rPr>
          <w:b/>
          <w:sz w:val="28"/>
          <w:szCs w:val="28"/>
          <w:lang w:eastAsia="ar-SA"/>
        </w:rPr>
        <w:t xml:space="preserve"> рефераты</w:t>
      </w:r>
      <w:r w:rsidR="00F050FA" w:rsidRPr="00F050FA">
        <w:rPr>
          <w:b/>
          <w:sz w:val="28"/>
          <w:szCs w:val="28"/>
          <w:lang w:eastAsia="ar-SA"/>
        </w:rPr>
        <w:t>,</w:t>
      </w:r>
      <w:r w:rsidR="00F050FA">
        <w:rPr>
          <w:b/>
          <w:sz w:val="28"/>
          <w:szCs w:val="28"/>
          <w:lang w:eastAsia="ar-SA"/>
        </w:rPr>
        <w:t xml:space="preserve"> курсовые работы</w:t>
      </w:r>
      <w:r w:rsidR="00F050FA" w:rsidRPr="00F050FA">
        <w:rPr>
          <w:b/>
          <w:sz w:val="28"/>
          <w:szCs w:val="28"/>
          <w:lang w:eastAsia="ar-SA"/>
        </w:rPr>
        <w:t>,</w:t>
      </w:r>
      <w:r w:rsidR="00F050FA">
        <w:rPr>
          <w:b/>
          <w:sz w:val="28"/>
          <w:szCs w:val="28"/>
          <w:lang w:eastAsia="ar-SA"/>
        </w:rPr>
        <w:t xml:space="preserve"> кейсы и др.)</w:t>
      </w:r>
      <w:r w:rsidR="00E53181" w:rsidRPr="00E53181">
        <w:rPr>
          <w:b/>
          <w:sz w:val="28"/>
          <w:szCs w:val="28"/>
          <w:lang w:eastAsia="ar-SA"/>
        </w:rPr>
        <w:t xml:space="preserve"> и методические материалы, процедуры оценивания знаний, умений и навыков</w:t>
      </w:r>
    </w:p>
    <w:p w:rsidR="009E312D" w:rsidRDefault="009E312D" w:rsidP="00F050FA">
      <w:pPr>
        <w:widowControl w:val="0"/>
        <w:suppressAutoHyphens/>
        <w:autoSpaceDE w:val="0"/>
        <w:ind w:firstLine="709"/>
        <w:jc w:val="both"/>
        <w:rPr>
          <w:b/>
          <w:sz w:val="28"/>
          <w:szCs w:val="28"/>
          <w:lang w:eastAsia="ar-SA"/>
        </w:rPr>
      </w:pPr>
    </w:p>
    <w:p w:rsidR="003359F6" w:rsidRPr="00232912" w:rsidRDefault="003359F6" w:rsidP="003359F6">
      <w:pPr>
        <w:rPr>
          <w:b/>
        </w:rPr>
      </w:pPr>
      <w:r w:rsidRPr="00232912">
        <w:rPr>
          <w:b/>
        </w:rPr>
        <w:t>Методические рекомендации по написанию контрольных работ</w:t>
      </w:r>
    </w:p>
    <w:p w:rsidR="003359F6" w:rsidRPr="00232912" w:rsidRDefault="003359F6" w:rsidP="003359F6"/>
    <w:p w:rsidR="003359F6" w:rsidRPr="00232912" w:rsidRDefault="003359F6" w:rsidP="003359F6">
      <w:pPr>
        <w:ind w:firstLine="576"/>
      </w:pPr>
      <w:r w:rsidRPr="00232912">
        <w:t xml:space="preserve">Важнейшей формой учебной </w:t>
      </w:r>
      <w:proofErr w:type="gramStart"/>
      <w:r w:rsidRPr="00232912">
        <w:t>отчетности  студента</w:t>
      </w:r>
      <w:proofErr w:type="gramEnd"/>
      <w:r w:rsidRPr="00232912">
        <w:t xml:space="preserve"> является </w:t>
      </w:r>
      <w:r w:rsidRPr="00232912">
        <w:rPr>
          <w:b/>
        </w:rPr>
        <w:t>контрольная работа</w:t>
      </w:r>
      <w:r w:rsidRPr="00232912">
        <w:t>.</w:t>
      </w:r>
    </w:p>
    <w:p w:rsidR="003359F6" w:rsidRPr="00232912" w:rsidRDefault="003359F6" w:rsidP="003359F6">
      <w:pPr>
        <w:ind w:firstLine="576"/>
        <w:jc w:val="both"/>
      </w:pPr>
      <w:r w:rsidRPr="00232912">
        <w:t>Выполнение контрольной работы является промежуточной формой отчетности по изучаемой дисциплине и преследует цель лишь оценить способность студента к самостоятельному поиску источников, формированию содержания и его письменного изложения по указанной проблеме. Это важная составляющая изучения дисциплины, а также эффективная форма контроля знаний. При заочном обучении она выступает как обязательная, основная форма самостоятельной работы. В курсовой работе (в соответствии с учебным планом) студент обязан самостоятельно глубоко разобраться в изучаемых проблемах, усвоить суть темы, уяснить ее содержание и только затем письменно представить свою отчетную работу.</w:t>
      </w:r>
    </w:p>
    <w:p w:rsidR="003359F6" w:rsidRPr="00232912" w:rsidRDefault="003359F6" w:rsidP="003359F6">
      <w:pPr>
        <w:ind w:firstLine="708"/>
        <w:jc w:val="both"/>
      </w:pPr>
      <w:r w:rsidRPr="00232912">
        <w:t xml:space="preserve">Выполнение контрольной работы является одним из условий допуска студента к сдаче экзамена. Работа должна соответствовать установленным требованиям, то есть в ней должны быть раскрыты все проблемы, определенные темой. Для этого студент обязан самостоятельно проанализировать первоисточники и дать исчерпывающие ответы на вопросы темы. Контрольная работа — серьезное учебное задание, и чтобы написать ее как следует, необходимо использовать те первоисточники и учебные пособия, которые позволяют полнее разобраться в проблеме. </w:t>
      </w:r>
      <w:proofErr w:type="gramStart"/>
      <w:r w:rsidRPr="00232912">
        <w:t>Студент  должен</w:t>
      </w:r>
      <w:proofErr w:type="gramEnd"/>
      <w:r w:rsidRPr="00232912">
        <w:t xml:space="preserve"> регулярно работать в университетской и городской библиотеке, вдумчиво конспектировать лекции преподавателей.</w:t>
      </w:r>
    </w:p>
    <w:p w:rsidR="003359F6" w:rsidRPr="00232912" w:rsidRDefault="003359F6" w:rsidP="003359F6">
      <w:pPr>
        <w:ind w:firstLine="708"/>
        <w:jc w:val="both"/>
      </w:pPr>
      <w:r w:rsidRPr="00232912">
        <w:t>При написании контрольной работы следует обращать особое внимание на грамотное использование терминологии. При употреблении впервые тех или иных терминов и понятий следует давать их определения либо в самом тексте, либо в сносках.</w:t>
      </w:r>
    </w:p>
    <w:p w:rsidR="003359F6" w:rsidRPr="00232912" w:rsidRDefault="003359F6" w:rsidP="003359F6">
      <w:pPr>
        <w:ind w:firstLine="708"/>
        <w:jc w:val="both"/>
      </w:pPr>
      <w:r w:rsidRPr="00232912">
        <w:t>Приступая к контрольной работе, требуется сначала ознакомиться с имеющейся литературой по теме, изучить первоисточники и составить план. Здесь, в отличие от курсовой работы, план предполагает рассмотрение одной, причем довольно широкой, проблемы, и он может состоять из двух-трех вопросов. Минимальное количество первоисточников, привлекаемых для написания курсовой работы — пять наименований.</w:t>
      </w:r>
    </w:p>
    <w:p w:rsidR="003359F6" w:rsidRPr="00232912" w:rsidRDefault="003359F6" w:rsidP="003359F6">
      <w:pPr>
        <w:ind w:firstLine="708"/>
        <w:jc w:val="both"/>
      </w:pPr>
      <w:r w:rsidRPr="00232912">
        <w:t xml:space="preserve">Как правило, контрольные работы по дисциплине сугубо индивидуальны, то есть их тематика персонифицирована. Однако в отдельных случаях темы контрольных работ могут быть адресованы и сразу нескольким, и группе в целом. Таким приемом преподаватель выявляет степень усвоения какой-то важной учебной проблемы и определяет необходимость проведения дополнительных занятий по какой-либо теме. В настоящее время широко используется методика компьютерного тестирования знаний студентов по дисциплинам, в результате чего появляется возможность быстро проверять знания </w:t>
      </w:r>
      <w:proofErr w:type="gramStart"/>
      <w:r w:rsidRPr="00232912">
        <w:t>по наиболее важными темами</w:t>
      </w:r>
      <w:proofErr w:type="gramEnd"/>
      <w:r w:rsidRPr="00232912">
        <w:t xml:space="preserve"> и объективно оценивать их. Эта форма также может выступать как вид контрольной работы.</w:t>
      </w:r>
    </w:p>
    <w:p w:rsidR="003359F6" w:rsidRPr="00232912" w:rsidRDefault="003359F6" w:rsidP="003359F6">
      <w:pPr>
        <w:ind w:firstLine="708"/>
        <w:jc w:val="both"/>
      </w:pPr>
      <w:r w:rsidRPr="00232912">
        <w:t>В качестве контрольной работы широко применяется самостоятельное изучение монографического исследования по конкретной, крайне важной проблеме, требующей глубокого рассмотрения. Этот вид работы предполагает не простое знакомство с определенным монографическим исследованием, а детальное его изучение. Для этого студенту важно знать некоторые правила работы с первоисточником, которым для него будет являться монография. Следует выяснить фамилию автора, его имя и отчество, ученую степень и звание, а также что побудило его взяться за изучение данной проблемы; обратить внимание на основные вопросы монографии и их разрешение автором, уметь раскрывать их в ходе собеседования с преподавателем.</w:t>
      </w:r>
    </w:p>
    <w:p w:rsidR="003359F6" w:rsidRPr="00232912" w:rsidRDefault="003359F6" w:rsidP="003359F6">
      <w:pPr>
        <w:ind w:firstLine="708"/>
        <w:jc w:val="both"/>
      </w:pPr>
      <w:r w:rsidRPr="00232912">
        <w:t>Студенту следует письменно (предельно кратко) очертить те вопросы (полностью или частично), которые поставлены автором в монографическом исследовании; при изложении их следует указывать страницы источника.</w:t>
      </w:r>
    </w:p>
    <w:p w:rsidR="003359F6" w:rsidRPr="00232912" w:rsidRDefault="003359F6" w:rsidP="003359F6"/>
    <w:p w:rsidR="003359F6" w:rsidRPr="00232912" w:rsidRDefault="003359F6" w:rsidP="003359F6">
      <w:pPr>
        <w:rPr>
          <w:b/>
        </w:rPr>
      </w:pPr>
      <w:r w:rsidRPr="00232912">
        <w:rPr>
          <w:b/>
        </w:rPr>
        <w:t>Задания для написания контрольных работ (для заочной формы обучения)</w:t>
      </w:r>
      <w:bookmarkStart w:id="1" w:name="k"/>
      <w:bookmarkEnd w:id="1"/>
    </w:p>
    <w:p w:rsidR="003359F6" w:rsidRPr="00BF42AA" w:rsidRDefault="003359F6" w:rsidP="003359F6">
      <w:pPr>
        <w:spacing w:before="100" w:beforeAutospacing="1" w:after="100" w:afterAutospacing="1"/>
        <w:jc w:val="center"/>
        <w:rPr>
          <w:b/>
        </w:rPr>
      </w:pPr>
      <w:r w:rsidRPr="00BF42AA">
        <w:rPr>
          <w:b/>
        </w:rPr>
        <w:t>Контрольная работа №1. Раздел «Неопределенный интеграл» </w:t>
      </w:r>
    </w:p>
    <w:p w:rsidR="003359F6" w:rsidRPr="00BF42AA" w:rsidRDefault="003359F6" w:rsidP="003359F6">
      <w:pPr>
        <w:spacing w:before="100" w:beforeAutospacing="1" w:after="100" w:afterAutospacing="1"/>
        <w:rPr>
          <w:b/>
        </w:rPr>
      </w:pPr>
    </w:p>
    <w:p w:rsidR="003359F6" w:rsidRPr="00BF42AA" w:rsidRDefault="003359F6" w:rsidP="003359F6">
      <w:pPr>
        <w:spacing w:before="100" w:beforeAutospacing="1" w:after="100" w:afterAutospacing="1"/>
        <w:rPr>
          <w:b/>
        </w:rPr>
      </w:pPr>
      <w:r w:rsidRPr="00BF42AA">
        <w:rPr>
          <w:b/>
        </w:rPr>
        <w:t>Вычислить интегралы.</w:t>
      </w:r>
    </w:p>
    <w:p w:rsidR="003359F6" w:rsidRPr="00BF42AA" w:rsidRDefault="003359F6" w:rsidP="003359F6">
      <w:pPr>
        <w:spacing w:before="100" w:beforeAutospacing="1" w:after="100" w:afterAutospacing="1"/>
        <w:rPr>
          <w:b/>
        </w:rPr>
      </w:pPr>
    </w:p>
    <w:p w:rsidR="003359F6" w:rsidRPr="00BF42AA" w:rsidRDefault="003359F6" w:rsidP="003359F6">
      <w:pPr>
        <w:spacing w:before="100" w:beforeAutospacing="1" w:after="100" w:afterAutospacing="1"/>
        <w:rPr>
          <w:b/>
        </w:rPr>
      </w:pPr>
      <w:r w:rsidRPr="00BF42AA">
        <w:rPr>
          <w:b/>
        </w:rPr>
        <w:t xml:space="preserve"> 1.  </w:t>
      </w:r>
      <w:r w:rsidRPr="00BF42AA">
        <w:rPr>
          <w:b/>
        </w:rPr>
        <w:object w:dxaOrig="2299" w:dyaOrig="5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541" type="#_x0000_t75" style="width:114.7pt;height:27.65pt" o:ole="">
            <v:imagedata r:id="rId8" o:title=""/>
          </v:shape>
          <o:OLEObject Type="Embed" ProgID="Equation.3" ShapeID="_x0000_i1541" DrawAspect="Content" ObjectID="_1671892283" r:id="rId9"/>
        </w:object>
      </w:r>
      <w:r w:rsidRPr="00BF42AA">
        <w:rPr>
          <w:b/>
        </w:rPr>
        <w:t>.</w:t>
      </w:r>
    </w:p>
    <w:p w:rsidR="003359F6" w:rsidRPr="00BF42AA" w:rsidRDefault="003359F6" w:rsidP="003359F6">
      <w:pPr>
        <w:spacing w:before="100" w:beforeAutospacing="1" w:after="100" w:afterAutospacing="1"/>
        <w:rPr>
          <w:b/>
        </w:rPr>
      </w:pPr>
    </w:p>
    <w:p w:rsidR="003359F6" w:rsidRPr="00BF42AA" w:rsidRDefault="003359F6" w:rsidP="003359F6">
      <w:pPr>
        <w:spacing w:before="100" w:beforeAutospacing="1" w:after="100" w:afterAutospacing="1"/>
        <w:rPr>
          <w:b/>
        </w:rPr>
      </w:pPr>
      <w:r w:rsidRPr="00BF42AA">
        <w:rPr>
          <w:b/>
        </w:rPr>
        <w:t xml:space="preserve">       2.  </w:t>
      </w:r>
      <w:r w:rsidRPr="00BF42AA">
        <w:rPr>
          <w:b/>
        </w:rPr>
        <w:object w:dxaOrig="1700" w:dyaOrig="940">
          <v:shape id="_x0000_i1542" type="#_x0000_t75" style="width:84.55pt;height:46.9pt" o:ole="">
            <v:imagedata r:id="rId10" o:title=""/>
          </v:shape>
          <o:OLEObject Type="Embed" ProgID="Equation.3" ShapeID="_x0000_i1542" DrawAspect="Content" ObjectID="_1671892284" r:id="rId11"/>
        </w:object>
      </w:r>
      <w:r w:rsidRPr="00BF42AA">
        <w:rPr>
          <w:b/>
        </w:rPr>
        <w:t>.</w:t>
      </w:r>
    </w:p>
    <w:p w:rsidR="003359F6" w:rsidRPr="00BF42AA" w:rsidRDefault="003359F6" w:rsidP="003359F6">
      <w:pPr>
        <w:spacing w:before="100" w:beforeAutospacing="1" w:after="100" w:afterAutospacing="1"/>
        <w:rPr>
          <w:b/>
        </w:rPr>
      </w:pPr>
      <w:r w:rsidRPr="00BF42AA">
        <w:rPr>
          <w:b/>
        </w:rPr>
        <w:t xml:space="preserve"> 3.  </w:t>
      </w:r>
      <w:r w:rsidRPr="00BF42AA">
        <w:rPr>
          <w:b/>
        </w:rPr>
        <w:object w:dxaOrig="1939" w:dyaOrig="880">
          <v:shape id="_x0000_i1543" type="#_x0000_t75" style="width:97.1pt;height:44.35pt" o:ole="">
            <v:imagedata r:id="rId12" o:title=""/>
          </v:shape>
          <o:OLEObject Type="Embed" ProgID="Equation.3" ShapeID="_x0000_i1543" DrawAspect="Content" ObjectID="_1671892285" r:id="rId13"/>
        </w:object>
      </w:r>
      <w:r w:rsidRPr="00BF42AA">
        <w:rPr>
          <w:b/>
        </w:rPr>
        <w:t>.</w:t>
      </w:r>
    </w:p>
    <w:p w:rsidR="003359F6" w:rsidRPr="00BF42AA" w:rsidRDefault="003359F6" w:rsidP="003359F6">
      <w:pPr>
        <w:spacing w:before="100" w:beforeAutospacing="1" w:after="100" w:afterAutospacing="1"/>
        <w:rPr>
          <w:b/>
        </w:rPr>
      </w:pPr>
      <w:r w:rsidRPr="00BF42AA">
        <w:rPr>
          <w:b/>
        </w:rPr>
        <w:t xml:space="preserve"> 4.  </w:t>
      </w:r>
      <w:r w:rsidRPr="00BF42AA">
        <w:rPr>
          <w:b/>
        </w:rPr>
        <w:object w:dxaOrig="1440" w:dyaOrig="740">
          <v:shape id="_x0000_i1544" type="#_x0000_t75" style="width:1in;height:36.85pt" o:ole="">
            <v:imagedata r:id="rId14" o:title=""/>
          </v:shape>
          <o:OLEObject Type="Embed" ProgID="Equation.3" ShapeID="_x0000_i1544" DrawAspect="Content" ObjectID="_1671892286" r:id="rId15"/>
        </w:object>
      </w:r>
      <w:r w:rsidRPr="00BF42AA">
        <w:rPr>
          <w:b/>
        </w:rPr>
        <w:t>.</w:t>
      </w:r>
    </w:p>
    <w:p w:rsidR="003359F6" w:rsidRPr="00BF42AA" w:rsidRDefault="003359F6" w:rsidP="003359F6">
      <w:pPr>
        <w:spacing w:before="100" w:beforeAutospacing="1" w:after="100" w:afterAutospacing="1"/>
        <w:rPr>
          <w:b/>
        </w:rPr>
      </w:pPr>
      <w:r w:rsidRPr="00BF42AA">
        <w:rPr>
          <w:b/>
        </w:rPr>
        <w:t xml:space="preserve"> 5.   </w:t>
      </w:r>
      <w:r w:rsidRPr="00BF42AA">
        <w:rPr>
          <w:b/>
        </w:rPr>
        <w:object w:dxaOrig="1939" w:dyaOrig="520">
          <v:shape id="_x0000_i1545" type="#_x0000_t75" style="width:97.1pt;height:25.95pt" o:ole="">
            <v:imagedata r:id="rId16" o:title=""/>
          </v:shape>
          <o:OLEObject Type="Embed" ProgID="Equation.3" ShapeID="_x0000_i1545" DrawAspect="Content" ObjectID="_1671892287" r:id="rId17"/>
        </w:object>
      </w:r>
      <w:r w:rsidRPr="00BF42AA">
        <w:rPr>
          <w:b/>
        </w:rPr>
        <w:t>.</w:t>
      </w:r>
    </w:p>
    <w:p w:rsidR="003359F6" w:rsidRPr="00BF42AA" w:rsidRDefault="003359F6" w:rsidP="003359F6">
      <w:pPr>
        <w:spacing w:before="100" w:beforeAutospacing="1" w:after="100" w:afterAutospacing="1"/>
        <w:rPr>
          <w:b/>
        </w:rPr>
      </w:pPr>
      <w:r w:rsidRPr="00BF42AA">
        <w:rPr>
          <w:b/>
        </w:rPr>
        <w:t xml:space="preserve"> 6.   </w:t>
      </w:r>
      <w:r w:rsidRPr="00BF42AA">
        <w:rPr>
          <w:b/>
        </w:rPr>
        <w:object w:dxaOrig="2420" w:dyaOrig="880">
          <v:shape id="_x0000_i1546" type="#_x0000_t75" style="width:120.55pt;height:44.35pt" o:ole="">
            <v:imagedata r:id="rId18" o:title=""/>
          </v:shape>
          <o:OLEObject Type="Embed" ProgID="Equation.3" ShapeID="_x0000_i1546" DrawAspect="Content" ObjectID="_1671892288" r:id="rId19"/>
        </w:object>
      </w:r>
    </w:p>
    <w:p w:rsidR="003359F6" w:rsidRPr="00BF42AA" w:rsidRDefault="003359F6" w:rsidP="003359F6">
      <w:pPr>
        <w:spacing w:before="100" w:beforeAutospacing="1" w:after="100" w:afterAutospacing="1"/>
        <w:rPr>
          <w:b/>
        </w:rPr>
      </w:pPr>
      <w:r w:rsidRPr="00BF42AA">
        <w:rPr>
          <w:b/>
        </w:rPr>
        <w:t xml:space="preserve"> 7.   </w:t>
      </w:r>
      <w:r w:rsidRPr="00BF42AA">
        <w:rPr>
          <w:b/>
        </w:rPr>
        <w:object w:dxaOrig="2940" w:dyaOrig="760">
          <v:shape id="_x0000_i1547" type="#_x0000_t75" style="width:147.35pt;height:38.5pt" o:ole="">
            <v:imagedata r:id="rId20" o:title=""/>
          </v:shape>
          <o:OLEObject Type="Embed" ProgID="Equation.3" ShapeID="_x0000_i1547" DrawAspect="Content" ObjectID="_1671892289" r:id="rId21"/>
        </w:object>
      </w:r>
      <w:r w:rsidRPr="00BF42AA">
        <w:rPr>
          <w:b/>
        </w:rPr>
        <w:t>.</w:t>
      </w:r>
    </w:p>
    <w:p w:rsidR="003359F6" w:rsidRPr="00BF42AA" w:rsidRDefault="003359F6" w:rsidP="003359F6">
      <w:pPr>
        <w:spacing w:before="100" w:beforeAutospacing="1" w:after="100" w:afterAutospacing="1"/>
        <w:rPr>
          <w:b/>
        </w:rPr>
      </w:pPr>
      <w:r w:rsidRPr="00BF42AA">
        <w:rPr>
          <w:b/>
        </w:rPr>
        <w:t>Контрольная работа №2. Раздел «Дифференциальные уравнения (первого порядка)»</w:t>
      </w:r>
    </w:p>
    <w:p w:rsidR="003359F6" w:rsidRPr="00BF42AA" w:rsidRDefault="003359F6" w:rsidP="003359F6">
      <w:pPr>
        <w:spacing w:before="100" w:beforeAutospacing="1" w:after="100" w:afterAutospacing="1"/>
        <w:rPr>
          <w:b/>
        </w:rPr>
      </w:pPr>
      <w:r w:rsidRPr="00BF42AA">
        <w:rPr>
          <w:b/>
        </w:rPr>
        <w:t>1.  Найти общее решение дифференциального уравнения.</w:t>
      </w:r>
    </w:p>
    <w:p w:rsidR="003359F6" w:rsidRPr="00BF42AA" w:rsidRDefault="003359F6" w:rsidP="003359F6">
      <w:pPr>
        <w:spacing w:before="100" w:beforeAutospacing="1" w:after="100" w:afterAutospacing="1"/>
        <w:rPr>
          <w:b/>
        </w:rPr>
      </w:pPr>
      <w:r w:rsidRPr="00BF42AA">
        <w:rPr>
          <w:b/>
        </w:rPr>
        <w:t xml:space="preserve">          </w:t>
      </w:r>
      <w:proofErr w:type="gramStart"/>
      <w:r w:rsidRPr="00BF42AA">
        <w:rPr>
          <w:b/>
        </w:rPr>
        <w:t xml:space="preserve">а)  </w:t>
      </w:r>
      <w:r w:rsidRPr="00BF42AA">
        <w:rPr>
          <w:b/>
        </w:rPr>
        <w:object w:dxaOrig="2140" w:dyaOrig="880">
          <v:shape id="_x0000_i1548" type="#_x0000_t75" style="width:107.15pt;height:44.35pt" o:ole="" fillcolor="window">
            <v:imagedata r:id="rId22" o:title=""/>
          </v:shape>
          <o:OLEObject Type="Embed" ProgID="Equation.3" ShapeID="_x0000_i1548" DrawAspect="Content" ObjectID="_1671892290" r:id="rId23"/>
        </w:object>
      </w:r>
      <w:r w:rsidRPr="00BF42AA">
        <w:rPr>
          <w:b/>
        </w:rPr>
        <w:t xml:space="preserve"> </w:t>
      </w:r>
      <w:proofErr w:type="gramEnd"/>
      <w:r w:rsidRPr="00BF42AA">
        <w:rPr>
          <w:b/>
        </w:rPr>
        <w:t xml:space="preserve">  ; </w:t>
      </w:r>
    </w:p>
    <w:p w:rsidR="003359F6" w:rsidRPr="00BF42AA" w:rsidRDefault="003359F6" w:rsidP="003359F6">
      <w:pPr>
        <w:spacing w:before="100" w:beforeAutospacing="1" w:after="100" w:afterAutospacing="1"/>
        <w:rPr>
          <w:b/>
        </w:rPr>
      </w:pPr>
      <w:r w:rsidRPr="00BF42AA">
        <w:rPr>
          <w:b/>
        </w:rPr>
        <w:t xml:space="preserve">       </w:t>
      </w:r>
      <w:proofErr w:type="gramStart"/>
      <w:r w:rsidRPr="00BF42AA">
        <w:rPr>
          <w:b/>
        </w:rPr>
        <w:t xml:space="preserve">б)  </w:t>
      </w:r>
      <w:r w:rsidRPr="00BF42AA">
        <w:rPr>
          <w:b/>
        </w:rPr>
        <w:object w:dxaOrig="2400" w:dyaOrig="480">
          <v:shape id="_x0000_i1549" type="#_x0000_t75" style="width:118.9pt;height:25.1pt" o:ole="" fillcolor="window">
            <v:imagedata r:id="rId24" o:title=""/>
          </v:shape>
          <o:OLEObject Type="Embed" ProgID="Equation.3" ShapeID="_x0000_i1549" DrawAspect="Content" ObjectID="_1671892291" r:id="rId25"/>
        </w:object>
      </w:r>
      <w:r w:rsidRPr="00BF42AA">
        <w:rPr>
          <w:b/>
        </w:rPr>
        <w:t>;</w:t>
      </w:r>
      <w:proofErr w:type="gramEnd"/>
    </w:p>
    <w:p w:rsidR="003359F6" w:rsidRPr="00BF42AA" w:rsidRDefault="003359F6" w:rsidP="003359F6">
      <w:pPr>
        <w:spacing w:before="100" w:beforeAutospacing="1" w:after="100" w:afterAutospacing="1"/>
        <w:rPr>
          <w:b/>
        </w:rPr>
      </w:pPr>
      <w:r w:rsidRPr="00BF42AA">
        <w:rPr>
          <w:b/>
        </w:rPr>
        <w:t xml:space="preserve">       </w:t>
      </w:r>
      <w:proofErr w:type="gramStart"/>
      <w:r w:rsidRPr="00BF42AA">
        <w:rPr>
          <w:b/>
        </w:rPr>
        <w:t xml:space="preserve">в)  </w:t>
      </w:r>
      <w:r w:rsidRPr="00BF42AA">
        <w:rPr>
          <w:b/>
        </w:rPr>
        <w:object w:dxaOrig="4660" w:dyaOrig="720">
          <v:shape id="_x0000_i1550" type="#_x0000_t75" style="width:233.6pt;height:36pt" o:ole="" fillcolor="window">
            <v:imagedata r:id="rId26" o:title=""/>
          </v:shape>
          <o:OLEObject Type="Embed" ProgID="Equation.3" ShapeID="_x0000_i1550" DrawAspect="Content" ObjectID="_1671892292" r:id="rId27"/>
        </w:object>
      </w:r>
      <w:r w:rsidRPr="00BF42AA">
        <w:rPr>
          <w:b/>
        </w:rPr>
        <w:t xml:space="preserve"> </w:t>
      </w:r>
      <w:proofErr w:type="gramEnd"/>
      <w:r w:rsidRPr="00BF42AA">
        <w:rPr>
          <w:b/>
        </w:rPr>
        <w:t xml:space="preserve">  ;    </w:t>
      </w:r>
    </w:p>
    <w:p w:rsidR="003359F6" w:rsidRPr="00BF42AA" w:rsidRDefault="003359F6" w:rsidP="003359F6">
      <w:pPr>
        <w:spacing w:before="100" w:beforeAutospacing="1" w:after="100" w:afterAutospacing="1"/>
        <w:rPr>
          <w:b/>
        </w:rPr>
      </w:pPr>
      <w:r w:rsidRPr="00BF42AA">
        <w:rPr>
          <w:b/>
        </w:rPr>
        <w:t xml:space="preserve">       </w:t>
      </w:r>
      <w:proofErr w:type="gramStart"/>
      <w:r w:rsidRPr="00BF42AA">
        <w:rPr>
          <w:b/>
        </w:rPr>
        <w:t xml:space="preserve">г)  </w:t>
      </w:r>
      <w:r w:rsidRPr="00BF42AA">
        <w:rPr>
          <w:b/>
        </w:rPr>
        <w:object w:dxaOrig="2920" w:dyaOrig="480">
          <v:shape id="_x0000_i1551" type="#_x0000_t75" style="width:146.5pt;height:25.1pt" o:ole="" fillcolor="window">
            <v:imagedata r:id="rId28" o:title=""/>
          </v:shape>
          <o:OLEObject Type="Embed" ProgID="Equation.3" ShapeID="_x0000_i1551" DrawAspect="Content" ObjectID="_1671892293" r:id="rId29"/>
        </w:object>
      </w:r>
      <w:r w:rsidRPr="00BF42AA">
        <w:rPr>
          <w:b/>
        </w:rPr>
        <w:t>.</w:t>
      </w:r>
      <w:proofErr w:type="gramEnd"/>
    </w:p>
    <w:p w:rsidR="003359F6" w:rsidRPr="00BF42AA" w:rsidRDefault="003359F6" w:rsidP="003359F6">
      <w:pPr>
        <w:spacing w:before="100" w:beforeAutospacing="1" w:after="100" w:afterAutospacing="1"/>
        <w:rPr>
          <w:b/>
        </w:rPr>
      </w:pPr>
      <w:r w:rsidRPr="00BF42AA">
        <w:rPr>
          <w:b/>
        </w:rPr>
        <w:t>2.   Найти частное решение дифференциального уравнения, удовлетворяющее заданному начальному условию.</w:t>
      </w:r>
    </w:p>
    <w:p w:rsidR="003359F6" w:rsidRPr="00BF42AA" w:rsidRDefault="003359F6" w:rsidP="003359F6">
      <w:pPr>
        <w:spacing w:before="100" w:beforeAutospacing="1" w:after="100" w:afterAutospacing="1"/>
        <w:rPr>
          <w:b/>
        </w:rPr>
      </w:pPr>
      <w:r w:rsidRPr="00BF42AA">
        <w:rPr>
          <w:b/>
        </w:rPr>
        <w:t xml:space="preserve">            </w:t>
      </w:r>
      <w:r w:rsidRPr="00BF42AA">
        <w:rPr>
          <w:b/>
        </w:rPr>
        <w:object w:dxaOrig="4920" w:dyaOrig="780">
          <v:shape id="_x0000_i1552" type="#_x0000_t75" style="width:246.15pt;height:39.35pt" o:ole="" fillcolor="window">
            <v:imagedata r:id="rId30" o:title=""/>
          </v:shape>
          <o:OLEObject Type="Embed" ProgID="Equation.3" ShapeID="_x0000_i1552" DrawAspect="Content" ObjectID="_1671892294" r:id="rId31"/>
        </w:object>
      </w:r>
      <w:r w:rsidRPr="00BF42AA">
        <w:rPr>
          <w:b/>
        </w:rPr>
        <w:t>.</w:t>
      </w:r>
    </w:p>
    <w:p w:rsidR="003359F6" w:rsidRPr="00BF42AA" w:rsidRDefault="003359F6" w:rsidP="003359F6">
      <w:pPr>
        <w:spacing w:before="100" w:beforeAutospacing="1" w:after="100" w:afterAutospacing="1"/>
        <w:rPr>
          <w:b/>
        </w:rPr>
      </w:pPr>
      <w:r w:rsidRPr="00BF42AA">
        <w:rPr>
          <w:b/>
        </w:rPr>
        <w:t xml:space="preserve">    Контрольная работа №3. Раздел «Числовые и функциональные ряды»</w:t>
      </w:r>
    </w:p>
    <w:p w:rsidR="003359F6" w:rsidRPr="00BF42AA" w:rsidRDefault="003359F6" w:rsidP="003359F6">
      <w:pPr>
        <w:spacing w:before="100" w:beforeAutospacing="1" w:after="100" w:afterAutospacing="1"/>
        <w:rPr>
          <w:b/>
        </w:rPr>
      </w:pPr>
      <w:r w:rsidRPr="00BF42AA">
        <w:rPr>
          <w:b/>
        </w:rPr>
        <w:t>1.  Исследовать сходимость числовых рядов.</w:t>
      </w:r>
    </w:p>
    <w:p w:rsidR="003359F6" w:rsidRPr="00BF42AA" w:rsidRDefault="003359F6" w:rsidP="003359F6">
      <w:pPr>
        <w:spacing w:before="100" w:beforeAutospacing="1" w:after="100" w:afterAutospacing="1"/>
        <w:rPr>
          <w:b/>
        </w:rPr>
      </w:pPr>
      <w:r w:rsidRPr="00BF42AA">
        <w:rPr>
          <w:b/>
        </w:rPr>
        <w:t xml:space="preserve">        </w:t>
      </w:r>
      <w:proofErr w:type="gramStart"/>
      <w:r w:rsidRPr="00BF42AA">
        <w:rPr>
          <w:b/>
        </w:rPr>
        <w:t xml:space="preserve">а)  </w:t>
      </w:r>
      <w:r w:rsidRPr="00BF42AA">
        <w:rPr>
          <w:b/>
        </w:rPr>
        <w:object w:dxaOrig="2360" w:dyaOrig="1260">
          <v:shape id="_x0000_i1553" type="#_x0000_t75" style="width:118.05pt;height:61.95pt" o:ole="">
            <v:imagedata r:id="rId32" o:title=""/>
          </v:shape>
          <o:OLEObject Type="Embed" ProgID="Equation.3" ShapeID="_x0000_i1553" DrawAspect="Content" ObjectID="_1671892295" r:id="rId33"/>
        </w:object>
      </w:r>
      <w:r w:rsidRPr="00BF42AA">
        <w:rPr>
          <w:b/>
        </w:rPr>
        <w:t>;</w:t>
      </w:r>
      <w:proofErr w:type="gramEnd"/>
      <w:r w:rsidRPr="00BF42AA">
        <w:rPr>
          <w:b/>
        </w:rPr>
        <w:t xml:space="preserve">       б)  </w:t>
      </w:r>
      <w:r w:rsidRPr="00BF42AA">
        <w:rPr>
          <w:b/>
        </w:rPr>
        <w:object w:dxaOrig="2540" w:dyaOrig="999">
          <v:shape id="_x0000_i1554" type="#_x0000_t75" style="width:126.4pt;height:50.25pt" o:ole="">
            <v:imagedata r:id="rId34" o:title=""/>
          </v:shape>
          <o:OLEObject Type="Embed" ProgID="Equation.3" ShapeID="_x0000_i1554" DrawAspect="Content" ObjectID="_1671892296" r:id="rId35"/>
        </w:object>
      </w:r>
      <w:r w:rsidRPr="00BF42AA">
        <w:rPr>
          <w:b/>
        </w:rPr>
        <w:t xml:space="preserve">  ; </w:t>
      </w:r>
    </w:p>
    <w:p w:rsidR="003359F6" w:rsidRPr="00BF42AA" w:rsidRDefault="003359F6" w:rsidP="003359F6">
      <w:pPr>
        <w:spacing w:before="100" w:beforeAutospacing="1" w:after="100" w:afterAutospacing="1"/>
        <w:rPr>
          <w:b/>
        </w:rPr>
      </w:pPr>
      <w:r w:rsidRPr="00BF42AA">
        <w:rPr>
          <w:b/>
        </w:rPr>
        <w:t xml:space="preserve">       </w:t>
      </w:r>
      <w:proofErr w:type="gramStart"/>
      <w:r w:rsidRPr="00BF42AA">
        <w:rPr>
          <w:b/>
        </w:rPr>
        <w:t xml:space="preserve">в) </w:t>
      </w:r>
      <w:r w:rsidRPr="00BF42AA">
        <w:rPr>
          <w:b/>
        </w:rPr>
        <w:object w:dxaOrig="2580" w:dyaOrig="920">
          <v:shape id="_x0000_i1555" type="#_x0000_t75" style="width:128.95pt;height:46.05pt" o:ole="">
            <v:imagedata r:id="rId36" o:title=""/>
          </v:shape>
          <o:OLEObject Type="Embed" ProgID="Equation.3" ShapeID="_x0000_i1555" DrawAspect="Content" ObjectID="_1671892297" r:id="rId37"/>
        </w:object>
      </w:r>
      <w:r w:rsidRPr="00BF42AA">
        <w:rPr>
          <w:b/>
        </w:rPr>
        <w:t xml:space="preserve"> ;</w:t>
      </w:r>
      <w:proofErr w:type="gramEnd"/>
      <w:r w:rsidRPr="00BF42AA">
        <w:rPr>
          <w:b/>
        </w:rPr>
        <w:t xml:space="preserve">     г) </w:t>
      </w:r>
      <w:r w:rsidRPr="00BF42AA">
        <w:rPr>
          <w:b/>
        </w:rPr>
        <w:object w:dxaOrig="3720" w:dyaOrig="859">
          <v:shape id="_x0000_i1556" type="#_x0000_t75" style="width:185.85pt;height:42.7pt" o:ole="">
            <v:imagedata r:id="rId38" o:title=""/>
          </v:shape>
          <o:OLEObject Type="Embed" ProgID="Equation.3" ShapeID="_x0000_i1556" DrawAspect="Content" ObjectID="_1671892298" r:id="rId39"/>
        </w:object>
      </w:r>
      <w:r w:rsidRPr="00BF42AA">
        <w:rPr>
          <w:b/>
        </w:rPr>
        <w:t>.</w:t>
      </w:r>
    </w:p>
    <w:p w:rsidR="003359F6" w:rsidRPr="00BF42AA" w:rsidRDefault="003359F6" w:rsidP="003359F6">
      <w:pPr>
        <w:spacing w:before="100" w:beforeAutospacing="1" w:after="100" w:afterAutospacing="1"/>
        <w:rPr>
          <w:b/>
        </w:rPr>
      </w:pPr>
      <w:r w:rsidRPr="00BF42AA">
        <w:rPr>
          <w:b/>
        </w:rPr>
        <w:t xml:space="preserve">       </w:t>
      </w:r>
      <w:proofErr w:type="gramStart"/>
      <w:r w:rsidRPr="00BF42AA">
        <w:rPr>
          <w:b/>
        </w:rPr>
        <w:t xml:space="preserve">д)   </w:t>
      </w:r>
      <w:proofErr w:type="gramEnd"/>
      <w:r w:rsidRPr="00BF42AA">
        <w:rPr>
          <w:b/>
        </w:rPr>
        <w:object w:dxaOrig="3140" w:dyaOrig="999">
          <v:shape id="_x0000_i1557" type="#_x0000_t75" style="width:156.55pt;height:50.25pt" o:ole="">
            <v:imagedata r:id="rId40" o:title=""/>
          </v:shape>
          <o:OLEObject Type="Embed" ProgID="Equation.3" ShapeID="_x0000_i1557" DrawAspect="Content" ObjectID="_1671892299" r:id="rId41"/>
        </w:object>
      </w:r>
      <w:r w:rsidRPr="00BF42AA">
        <w:rPr>
          <w:b/>
        </w:rPr>
        <w:t>.</w:t>
      </w:r>
    </w:p>
    <w:p w:rsidR="003359F6" w:rsidRPr="00BF42AA" w:rsidRDefault="003359F6" w:rsidP="003359F6">
      <w:pPr>
        <w:spacing w:before="100" w:beforeAutospacing="1" w:after="100" w:afterAutospacing="1"/>
        <w:rPr>
          <w:b/>
        </w:rPr>
      </w:pPr>
    </w:p>
    <w:p w:rsidR="003359F6" w:rsidRPr="00BF42AA" w:rsidRDefault="003359F6" w:rsidP="003359F6">
      <w:pPr>
        <w:numPr>
          <w:ilvl w:val="0"/>
          <w:numId w:val="24"/>
        </w:numPr>
        <w:suppressAutoHyphens/>
        <w:spacing w:before="100" w:beforeAutospacing="1" w:after="100" w:afterAutospacing="1"/>
        <w:rPr>
          <w:b/>
        </w:rPr>
      </w:pPr>
      <w:r w:rsidRPr="00BF42AA">
        <w:rPr>
          <w:b/>
        </w:rPr>
        <w:t>Определить радиус и интервал сходимости степенного ряда. Исследовать сходимость ряда на концах интервала сходимости.</w:t>
      </w:r>
    </w:p>
    <w:p w:rsidR="003359F6" w:rsidRPr="00BF42AA" w:rsidRDefault="003359F6" w:rsidP="003359F6">
      <w:pPr>
        <w:spacing w:before="100" w:beforeAutospacing="1" w:after="100" w:afterAutospacing="1"/>
        <w:rPr>
          <w:b/>
        </w:rPr>
      </w:pPr>
      <w:r w:rsidRPr="00BF42AA">
        <w:rPr>
          <w:b/>
        </w:rPr>
        <w:t xml:space="preserve">               </w:t>
      </w:r>
      <w:r w:rsidRPr="00BF42AA">
        <w:rPr>
          <w:b/>
        </w:rPr>
        <w:object w:dxaOrig="2299" w:dyaOrig="999">
          <v:shape id="_x0000_i1558" type="#_x0000_t75" style="width:114.7pt;height:50.25pt" o:ole="">
            <v:imagedata r:id="rId42" o:title=""/>
          </v:shape>
          <o:OLEObject Type="Embed" ProgID="Equation.3" ShapeID="_x0000_i1558" DrawAspect="Content" ObjectID="_1671892300" r:id="rId43"/>
        </w:object>
      </w:r>
      <w:r w:rsidRPr="00BF42AA">
        <w:rPr>
          <w:b/>
        </w:rPr>
        <w:t>.</w:t>
      </w:r>
    </w:p>
    <w:p w:rsidR="003359F6" w:rsidRPr="00BF42AA" w:rsidRDefault="003359F6" w:rsidP="003359F6">
      <w:pPr>
        <w:numPr>
          <w:ilvl w:val="0"/>
          <w:numId w:val="24"/>
        </w:numPr>
        <w:suppressAutoHyphens/>
        <w:spacing w:before="100" w:beforeAutospacing="1" w:after="100" w:afterAutospacing="1"/>
        <w:rPr>
          <w:b/>
        </w:rPr>
      </w:pPr>
      <w:r w:rsidRPr="00BF42AA">
        <w:rPr>
          <w:b/>
        </w:rPr>
        <w:t xml:space="preserve">Вычислить интеграл с точностью </w:t>
      </w:r>
      <w:proofErr w:type="gramStart"/>
      <w:r w:rsidRPr="00BF42AA">
        <w:rPr>
          <w:b/>
        </w:rPr>
        <w:t xml:space="preserve">до </w:t>
      </w:r>
      <w:r w:rsidRPr="00BF42AA">
        <w:rPr>
          <w:b/>
        </w:rPr>
        <w:object w:dxaOrig="920" w:dyaOrig="360">
          <v:shape id="_x0000_i1559" type="#_x0000_t75" style="width:46.05pt;height:18.4pt" o:ole="">
            <v:imagedata r:id="rId44" o:title=""/>
          </v:shape>
          <o:OLEObject Type="Embed" ProgID="Equation.3" ShapeID="_x0000_i1559" DrawAspect="Content" ObjectID="_1671892301" r:id="rId45"/>
        </w:object>
      </w:r>
      <w:r w:rsidRPr="00BF42AA">
        <w:rPr>
          <w:b/>
        </w:rPr>
        <w:t>.</w:t>
      </w:r>
      <w:proofErr w:type="gramEnd"/>
    </w:p>
    <w:p w:rsidR="003359F6" w:rsidRPr="00BF42AA" w:rsidRDefault="003359F6" w:rsidP="003359F6">
      <w:pPr>
        <w:spacing w:before="100" w:beforeAutospacing="1" w:after="100" w:afterAutospacing="1"/>
        <w:rPr>
          <w:b/>
        </w:rPr>
      </w:pPr>
      <w:r w:rsidRPr="00BF42AA">
        <w:rPr>
          <w:b/>
        </w:rPr>
        <w:t xml:space="preserve">             </w:t>
      </w:r>
      <w:r w:rsidRPr="00BF42AA">
        <w:rPr>
          <w:b/>
        </w:rPr>
        <w:object w:dxaOrig="2260" w:dyaOrig="1060">
          <v:shape id="_x0000_i1560" type="#_x0000_t75" style="width:113pt;height:53.6pt" o:ole="">
            <v:imagedata r:id="rId46" o:title=""/>
          </v:shape>
          <o:OLEObject Type="Embed" ProgID="Equation.3" ShapeID="_x0000_i1560" DrawAspect="Content" ObjectID="_1671892302" r:id="rId47"/>
        </w:object>
      </w:r>
      <w:r w:rsidRPr="00BF42AA">
        <w:rPr>
          <w:b/>
        </w:rPr>
        <w:t>.</w:t>
      </w:r>
    </w:p>
    <w:p w:rsidR="003359F6" w:rsidRPr="00BF42AA" w:rsidRDefault="003359F6" w:rsidP="003359F6">
      <w:pPr>
        <w:numPr>
          <w:ilvl w:val="0"/>
          <w:numId w:val="24"/>
        </w:numPr>
        <w:suppressAutoHyphens/>
        <w:spacing w:before="100" w:beforeAutospacing="1" w:after="100" w:afterAutospacing="1"/>
        <w:rPr>
          <w:b/>
        </w:rPr>
      </w:pPr>
      <w:r w:rsidRPr="00BF42AA">
        <w:rPr>
          <w:b/>
        </w:rPr>
        <w:t xml:space="preserve">Разложить в ряд Фурье функцию </w:t>
      </w:r>
      <w:r w:rsidRPr="00BF42AA">
        <w:rPr>
          <w:b/>
        </w:rPr>
        <w:object w:dxaOrig="4360" w:dyaOrig="420">
          <v:shape id="_x0000_i1561" type="#_x0000_t75" style="width:218.5pt;height:20.95pt" o:ole="">
            <v:imagedata r:id="rId48" o:title=""/>
          </v:shape>
          <o:OLEObject Type="Embed" ProgID="Equation.3" ShapeID="_x0000_i1561" DrawAspect="Content" ObjectID="_1671892303" r:id="rId49"/>
        </w:object>
      </w:r>
      <w:r w:rsidRPr="00BF42AA">
        <w:rPr>
          <w:b/>
        </w:rPr>
        <w:t xml:space="preserve">с </w:t>
      </w:r>
      <w:proofErr w:type="gramStart"/>
      <w:r w:rsidRPr="00BF42AA">
        <w:rPr>
          <w:b/>
        </w:rPr>
        <w:t xml:space="preserve">периодом  </w:t>
      </w:r>
      <w:r w:rsidRPr="00BF42AA">
        <w:rPr>
          <w:b/>
        </w:rPr>
        <w:object w:dxaOrig="1460" w:dyaOrig="360">
          <v:shape id="_x0000_i1562" type="#_x0000_t75" style="width:72.85pt;height:18.4pt" o:ole="">
            <v:imagedata r:id="rId50" o:title=""/>
          </v:shape>
          <o:OLEObject Type="Embed" ProgID="Equation.3" ShapeID="_x0000_i1562" DrawAspect="Content" ObjectID="_1671892304" r:id="rId51"/>
        </w:object>
      </w:r>
      <w:r w:rsidRPr="00BF42AA">
        <w:rPr>
          <w:b/>
        </w:rPr>
        <w:t>.</w:t>
      </w:r>
      <w:proofErr w:type="gramEnd"/>
    </w:p>
    <w:p w:rsidR="003359F6" w:rsidRDefault="003359F6" w:rsidP="003359F6">
      <w:pPr>
        <w:rPr>
          <w:b/>
        </w:rPr>
      </w:pPr>
    </w:p>
    <w:p w:rsidR="00166F58" w:rsidRDefault="003359F6" w:rsidP="003359F6">
      <w:pPr>
        <w:jc w:val="both"/>
      </w:pPr>
      <w:r w:rsidRPr="00B179F6">
        <w:rPr>
          <w:b/>
        </w:rPr>
        <w:t xml:space="preserve">Требования к оформлению контрольной работы </w:t>
      </w:r>
      <w:r w:rsidRPr="00B179F6">
        <w:t xml:space="preserve">подробно представлены в Положении о бюро контрольных работ, размещенном на сайте Университета в личном кабинете на странице в Системе поддержки самостоятельной работы студентов </w:t>
      </w:r>
      <w:r w:rsidRPr="00B179F6">
        <w:rPr>
          <w:b/>
        </w:rPr>
        <w:t>ПОЛОЖЕНИЕ О БЮРО КОНТРОЛЬНЫХ РАБОТ _</w:t>
      </w:r>
      <w:r w:rsidRPr="00B179F6">
        <w:t xml:space="preserve"> </w:t>
      </w:r>
      <w:r w:rsidRPr="00B179F6">
        <w:rPr>
          <w:b/>
        </w:rPr>
        <w:t>для работ студентов заочной формы обучения.</w:t>
      </w:r>
    </w:p>
    <w:sectPr w:rsidR="00166F58" w:rsidSect="00F050FA">
      <w:footerReference w:type="default" r:id="rId52"/>
      <w:pgSz w:w="11906" w:h="16838"/>
      <w:pgMar w:top="709" w:right="707" w:bottom="913" w:left="1418" w:header="720" w:footer="72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970EF" w:rsidRDefault="007970EF" w:rsidP="00843637">
      <w:r>
        <w:separator/>
      </w:r>
    </w:p>
  </w:endnote>
  <w:endnote w:type="continuationSeparator" w:id="0">
    <w:p w:rsidR="007970EF" w:rsidRDefault="007970EF" w:rsidP="008436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70063534"/>
      <w:docPartObj>
        <w:docPartGallery w:val="Page Numbers (Bottom of Page)"/>
        <w:docPartUnique/>
      </w:docPartObj>
    </w:sdtPr>
    <w:sdtEndPr/>
    <w:sdtContent>
      <w:p w:rsidR="00B43181" w:rsidRDefault="00667ED7">
        <w:pPr>
          <w:pStyle w:val="a5"/>
          <w:jc w:val="right"/>
        </w:pPr>
        <w:r>
          <w:rPr>
            <w:noProof/>
          </w:rPr>
          <w:fldChar w:fldCharType="begin"/>
        </w:r>
        <w:r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3359F6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:rsidR="00B43181" w:rsidRDefault="00B4318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970EF" w:rsidRDefault="007970EF" w:rsidP="00843637">
      <w:r>
        <w:separator/>
      </w:r>
    </w:p>
  </w:footnote>
  <w:footnote w:type="continuationSeparator" w:id="0">
    <w:p w:rsidR="007970EF" w:rsidRDefault="007970EF" w:rsidP="008436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3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7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4261C2F"/>
    <w:multiLevelType w:val="hybridMultilevel"/>
    <w:tmpl w:val="AAC007A6"/>
    <w:lvl w:ilvl="0" w:tplc="04190011">
      <w:start w:val="10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201EB1"/>
    <w:multiLevelType w:val="hybridMultilevel"/>
    <w:tmpl w:val="36607EC0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231B0CDE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4" w15:restartNumberingAfterBreak="0">
    <w:nsid w:val="249B11C8"/>
    <w:multiLevelType w:val="hybridMultilevel"/>
    <w:tmpl w:val="65061BB6"/>
    <w:lvl w:ilvl="0" w:tplc="5E80B3C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Calibri" w:eastAsia="Calibri" w:hAnsi="Calibri" w:cs="Times New Roman"/>
        <w:sz w:val="24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B087D20"/>
    <w:multiLevelType w:val="hybridMultilevel"/>
    <w:tmpl w:val="F398BD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26C146F"/>
    <w:multiLevelType w:val="hybridMultilevel"/>
    <w:tmpl w:val="3B9AEA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793284"/>
    <w:multiLevelType w:val="hybridMultilevel"/>
    <w:tmpl w:val="402C476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A96BBC"/>
    <w:multiLevelType w:val="hybridMultilevel"/>
    <w:tmpl w:val="1D524E7A"/>
    <w:lvl w:ilvl="0" w:tplc="2260131E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42EF11AF"/>
    <w:multiLevelType w:val="hybridMultilevel"/>
    <w:tmpl w:val="7BE8DD3E"/>
    <w:lvl w:ilvl="0" w:tplc="04190011">
      <w:start w:val="1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515D78"/>
    <w:multiLevelType w:val="hybridMultilevel"/>
    <w:tmpl w:val="6E54F85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7C2D6B"/>
    <w:multiLevelType w:val="hybridMultilevel"/>
    <w:tmpl w:val="3744B178"/>
    <w:lvl w:ilvl="0" w:tplc="C8085346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b w:val="0"/>
        <w:i w:val="0"/>
        <w:sz w:val="24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D31094"/>
    <w:multiLevelType w:val="hybridMultilevel"/>
    <w:tmpl w:val="6688DEF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7EB1DA8"/>
    <w:multiLevelType w:val="hybridMultilevel"/>
    <w:tmpl w:val="367CB86C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8F46078"/>
    <w:multiLevelType w:val="hybridMultilevel"/>
    <w:tmpl w:val="443C19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BAB01A6"/>
    <w:multiLevelType w:val="hybridMultilevel"/>
    <w:tmpl w:val="DA4E6E28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984E98"/>
    <w:multiLevelType w:val="hybridMultilevel"/>
    <w:tmpl w:val="4D680100"/>
    <w:lvl w:ilvl="0" w:tplc="C2301C94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b w:val="0"/>
        <w:i w:val="0"/>
        <w:sz w:val="24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948308B"/>
    <w:multiLevelType w:val="hybridMultilevel"/>
    <w:tmpl w:val="F776F672"/>
    <w:lvl w:ilvl="0" w:tplc="FC8A029A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sz w:val="24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D1B0127"/>
    <w:multiLevelType w:val="hybridMultilevel"/>
    <w:tmpl w:val="20BC0E74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E806656"/>
    <w:multiLevelType w:val="hybridMultilevel"/>
    <w:tmpl w:val="A42A7946"/>
    <w:lvl w:ilvl="0" w:tplc="04190011">
      <w:start w:val="1"/>
      <w:numFmt w:val="decimal"/>
      <w:lvlText w:val="%1)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9C4859"/>
    <w:multiLevelType w:val="hybridMultilevel"/>
    <w:tmpl w:val="0980F03C"/>
    <w:lvl w:ilvl="0" w:tplc="D5909B3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Calibri" w:eastAsia="Calibri" w:hAnsi="Calibri" w:cs="Times New Roman"/>
        <w:sz w:val="24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2D6486C"/>
    <w:multiLevelType w:val="hybridMultilevel"/>
    <w:tmpl w:val="BE30E956"/>
    <w:lvl w:ilvl="0" w:tplc="04190011">
      <w:start w:val="7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4E00082"/>
    <w:multiLevelType w:val="multilevel"/>
    <w:tmpl w:val="38EC29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81A5D2B"/>
    <w:multiLevelType w:val="multilevel"/>
    <w:tmpl w:val="2CA8A8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E2C206B"/>
    <w:multiLevelType w:val="hybridMultilevel"/>
    <w:tmpl w:val="BD3C4A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"/>
  </w:num>
  <w:num w:numId="4">
    <w:abstractNumId w:val="14"/>
  </w:num>
  <w:num w:numId="5">
    <w:abstractNumId w:val="24"/>
  </w:num>
  <w:num w:numId="6">
    <w:abstractNumId w:val="22"/>
  </w:num>
  <w:num w:numId="7">
    <w:abstractNumId w:val="11"/>
  </w:num>
  <w:num w:numId="8">
    <w:abstractNumId w:val="20"/>
  </w:num>
  <w:num w:numId="9">
    <w:abstractNumId w:val="17"/>
  </w:num>
  <w:num w:numId="10">
    <w:abstractNumId w:val="4"/>
  </w:num>
  <w:num w:numId="11">
    <w:abstractNumId w:val="16"/>
  </w:num>
  <w:num w:numId="12">
    <w:abstractNumId w:val="18"/>
  </w:num>
  <w:num w:numId="13">
    <w:abstractNumId w:val="15"/>
  </w:num>
  <w:num w:numId="14">
    <w:abstractNumId w:val="13"/>
  </w:num>
  <w:num w:numId="15">
    <w:abstractNumId w:val="9"/>
  </w:num>
  <w:num w:numId="16">
    <w:abstractNumId w:val="21"/>
  </w:num>
  <w:num w:numId="17">
    <w:abstractNumId w:val="1"/>
  </w:num>
  <w:num w:numId="18">
    <w:abstractNumId w:val="19"/>
  </w:num>
  <w:num w:numId="19">
    <w:abstractNumId w:val="10"/>
  </w:num>
  <w:num w:numId="20">
    <w:abstractNumId w:val="7"/>
  </w:num>
  <w:num w:numId="21">
    <w:abstractNumId w:val="23"/>
  </w:num>
  <w:num w:numId="22">
    <w:abstractNumId w:val="6"/>
  </w:num>
  <w:num w:numId="23">
    <w:abstractNumId w:val="12"/>
  </w:num>
  <w:num w:numId="24">
    <w:abstractNumId w:val="8"/>
  </w:num>
  <w:num w:numId="25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00"/>
  <w:drawingGridVerticalSpacing w:val="136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53181"/>
    <w:rsid w:val="0004616B"/>
    <w:rsid w:val="00082EF4"/>
    <w:rsid w:val="00166F58"/>
    <w:rsid w:val="001E0888"/>
    <w:rsid w:val="003359F6"/>
    <w:rsid w:val="00450E48"/>
    <w:rsid w:val="00463E96"/>
    <w:rsid w:val="004B7EA0"/>
    <w:rsid w:val="0051004D"/>
    <w:rsid w:val="00640C31"/>
    <w:rsid w:val="00667ED7"/>
    <w:rsid w:val="006B72F2"/>
    <w:rsid w:val="007970EF"/>
    <w:rsid w:val="00817E43"/>
    <w:rsid w:val="00843637"/>
    <w:rsid w:val="0087663C"/>
    <w:rsid w:val="008F546B"/>
    <w:rsid w:val="00980CD7"/>
    <w:rsid w:val="009E312D"/>
    <w:rsid w:val="009F1D88"/>
    <w:rsid w:val="00A8170A"/>
    <w:rsid w:val="00AD68C9"/>
    <w:rsid w:val="00B34B46"/>
    <w:rsid w:val="00B35076"/>
    <w:rsid w:val="00B43181"/>
    <w:rsid w:val="00BA79D2"/>
    <w:rsid w:val="00C14478"/>
    <w:rsid w:val="00CB7C54"/>
    <w:rsid w:val="00CE68C4"/>
    <w:rsid w:val="00D5332D"/>
    <w:rsid w:val="00E53181"/>
    <w:rsid w:val="00E645FF"/>
    <w:rsid w:val="00F050FA"/>
    <w:rsid w:val="00F47B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76"/>
    <o:shapelayout v:ext="edit">
      <o:idmap v:ext="edit" data="1"/>
    </o:shapelayout>
  </w:shapeDefaults>
  <w:decimalSymbol w:val=","/>
  <w:listSeparator w:val=";"/>
  <w15:docId w15:val="{7DD5C094-3EE6-43DE-B84F-439343B2FA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5076"/>
    <w:rPr>
      <w:sz w:val="24"/>
      <w:szCs w:val="24"/>
    </w:rPr>
  </w:style>
  <w:style w:type="paragraph" w:styleId="1">
    <w:name w:val="heading 1"/>
    <w:aliases w:val="Заголовок 1указаний"/>
    <w:basedOn w:val="a"/>
    <w:next w:val="a"/>
    <w:link w:val="10"/>
    <w:uiPriority w:val="9"/>
    <w:qFormat/>
    <w:rsid w:val="009E312D"/>
    <w:pPr>
      <w:keepNext/>
      <w:numPr>
        <w:numId w:val="1"/>
      </w:numPr>
      <w:suppressAutoHyphens/>
      <w:jc w:val="center"/>
      <w:outlineLvl w:val="0"/>
    </w:pPr>
    <w:rPr>
      <w:b/>
      <w:bCs/>
      <w:sz w:val="22"/>
      <w:lang w:eastAsia="ar-SA"/>
    </w:rPr>
  </w:style>
  <w:style w:type="paragraph" w:styleId="2">
    <w:name w:val="heading 2"/>
    <w:aliases w:val="Заголовок 2указаний"/>
    <w:basedOn w:val="a"/>
    <w:next w:val="a"/>
    <w:link w:val="20"/>
    <w:uiPriority w:val="9"/>
    <w:qFormat/>
    <w:rsid w:val="009E312D"/>
    <w:pPr>
      <w:keepNext/>
      <w:numPr>
        <w:ilvl w:val="1"/>
        <w:numId w:val="1"/>
      </w:numPr>
      <w:suppressAutoHyphens/>
      <w:jc w:val="center"/>
      <w:outlineLvl w:val="1"/>
    </w:pPr>
    <w:rPr>
      <w:i/>
      <w:iCs/>
      <w:sz w:val="20"/>
      <w:lang w:eastAsia="ar-SA"/>
    </w:rPr>
  </w:style>
  <w:style w:type="paragraph" w:styleId="3">
    <w:name w:val="heading 3"/>
    <w:basedOn w:val="a"/>
    <w:next w:val="a"/>
    <w:link w:val="30"/>
    <w:uiPriority w:val="9"/>
    <w:qFormat/>
    <w:rsid w:val="009E312D"/>
    <w:pPr>
      <w:keepNext/>
      <w:numPr>
        <w:ilvl w:val="2"/>
        <w:numId w:val="1"/>
      </w:numPr>
      <w:suppressAutoHyphens/>
      <w:spacing w:before="240" w:after="60"/>
      <w:outlineLvl w:val="2"/>
    </w:pPr>
    <w:rPr>
      <w:rFonts w:ascii="Arial" w:hAnsi="Arial"/>
      <w:b/>
      <w:bCs/>
      <w:sz w:val="26"/>
      <w:szCs w:val="26"/>
      <w:lang w:eastAsia="ar-SA"/>
    </w:rPr>
  </w:style>
  <w:style w:type="paragraph" w:styleId="4">
    <w:name w:val="heading 4"/>
    <w:basedOn w:val="a"/>
    <w:next w:val="a"/>
    <w:link w:val="40"/>
    <w:uiPriority w:val="9"/>
    <w:unhideWhenUsed/>
    <w:qFormat/>
    <w:rsid w:val="00E645FF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basedOn w:val="a"/>
    <w:next w:val="a"/>
    <w:link w:val="50"/>
    <w:uiPriority w:val="9"/>
    <w:qFormat/>
    <w:rsid w:val="00E645FF"/>
    <w:pPr>
      <w:suppressAutoHyphens/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eastAsia="ar-SA"/>
    </w:rPr>
  </w:style>
  <w:style w:type="paragraph" w:styleId="6">
    <w:name w:val="heading 6"/>
    <w:basedOn w:val="a"/>
    <w:next w:val="a"/>
    <w:link w:val="60"/>
    <w:uiPriority w:val="9"/>
    <w:unhideWhenUsed/>
    <w:qFormat/>
    <w:rsid w:val="0051004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7">
    <w:name w:val="heading 7"/>
    <w:basedOn w:val="a"/>
    <w:next w:val="a"/>
    <w:link w:val="70"/>
    <w:qFormat/>
    <w:rsid w:val="009E312D"/>
    <w:pPr>
      <w:numPr>
        <w:ilvl w:val="6"/>
        <w:numId w:val="1"/>
      </w:numPr>
      <w:suppressAutoHyphens/>
      <w:spacing w:before="240" w:after="60"/>
      <w:outlineLvl w:val="6"/>
    </w:pPr>
    <w:rPr>
      <w:lang w:eastAsia="ar-SA"/>
    </w:rPr>
  </w:style>
  <w:style w:type="paragraph" w:styleId="9">
    <w:name w:val="heading 9"/>
    <w:basedOn w:val="a"/>
    <w:next w:val="a"/>
    <w:link w:val="90"/>
    <w:uiPriority w:val="9"/>
    <w:qFormat/>
    <w:rsid w:val="00E645FF"/>
    <w:pPr>
      <w:suppressAutoHyphens/>
      <w:spacing w:before="240" w:after="60"/>
      <w:outlineLvl w:val="8"/>
    </w:pPr>
    <w:rPr>
      <w:rFonts w:ascii="Calibri Light" w:hAnsi="Calibri Light"/>
      <w:sz w:val="22"/>
      <w:szCs w:val="2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4363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843637"/>
    <w:rPr>
      <w:sz w:val="24"/>
      <w:szCs w:val="24"/>
    </w:rPr>
  </w:style>
  <w:style w:type="paragraph" w:styleId="a5">
    <w:name w:val="footer"/>
    <w:basedOn w:val="a"/>
    <w:link w:val="a6"/>
    <w:uiPriority w:val="99"/>
    <w:rsid w:val="0084363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43637"/>
    <w:rPr>
      <w:sz w:val="24"/>
      <w:szCs w:val="24"/>
    </w:rPr>
  </w:style>
  <w:style w:type="paragraph" w:styleId="a7">
    <w:name w:val="No Spacing"/>
    <w:uiPriority w:val="1"/>
    <w:qFormat/>
    <w:rsid w:val="00843637"/>
    <w:rPr>
      <w:sz w:val="24"/>
      <w:szCs w:val="24"/>
    </w:rPr>
  </w:style>
  <w:style w:type="character" w:customStyle="1" w:styleId="FontStyle37">
    <w:name w:val="Font Style37"/>
    <w:rsid w:val="00166F58"/>
    <w:rPr>
      <w:rFonts w:ascii="Times New Roman" w:hAnsi="Times New Roman" w:cs="Times New Roman"/>
      <w:sz w:val="26"/>
      <w:szCs w:val="26"/>
    </w:rPr>
  </w:style>
  <w:style w:type="character" w:customStyle="1" w:styleId="rvts11">
    <w:name w:val="rvts11"/>
    <w:rsid w:val="00166F58"/>
  </w:style>
  <w:style w:type="character" w:styleId="a8">
    <w:name w:val="Hyperlink"/>
    <w:uiPriority w:val="99"/>
    <w:rsid w:val="00166F58"/>
    <w:rPr>
      <w:color w:val="0000FF"/>
      <w:u w:val="single"/>
    </w:rPr>
  </w:style>
  <w:style w:type="paragraph" w:customStyle="1" w:styleId="a9">
    <w:basedOn w:val="a"/>
    <w:next w:val="aa"/>
    <w:rsid w:val="00166F58"/>
    <w:pPr>
      <w:spacing w:before="100" w:beforeAutospacing="1" w:after="100" w:afterAutospacing="1"/>
    </w:pPr>
  </w:style>
  <w:style w:type="paragraph" w:customStyle="1" w:styleId="ab">
    <w:name w:val="Метода"/>
    <w:basedOn w:val="a"/>
    <w:rsid w:val="00166F58"/>
    <w:pPr>
      <w:ind w:firstLine="709"/>
      <w:jc w:val="both"/>
    </w:pPr>
    <w:rPr>
      <w:sz w:val="28"/>
      <w:szCs w:val="28"/>
    </w:rPr>
  </w:style>
  <w:style w:type="paragraph" w:styleId="aa">
    <w:name w:val="Normal (Web)"/>
    <w:basedOn w:val="a"/>
    <w:unhideWhenUsed/>
    <w:rsid w:val="00166F58"/>
  </w:style>
  <w:style w:type="character" w:styleId="ac">
    <w:name w:val="Emphasis"/>
    <w:basedOn w:val="a0"/>
    <w:qFormat/>
    <w:rsid w:val="00463E96"/>
    <w:rPr>
      <w:i/>
      <w:iCs/>
    </w:rPr>
  </w:style>
  <w:style w:type="character" w:styleId="ad">
    <w:name w:val="Strong"/>
    <w:uiPriority w:val="22"/>
    <w:qFormat/>
    <w:rsid w:val="009E312D"/>
    <w:rPr>
      <w:b/>
      <w:bCs/>
    </w:rPr>
  </w:style>
  <w:style w:type="character" w:customStyle="1" w:styleId="10">
    <w:name w:val="Заголовок 1 Знак"/>
    <w:aliases w:val="Заголовок 1указаний Знак"/>
    <w:basedOn w:val="a0"/>
    <w:link w:val="1"/>
    <w:uiPriority w:val="9"/>
    <w:rsid w:val="009E312D"/>
    <w:rPr>
      <w:b/>
      <w:bCs/>
      <w:sz w:val="22"/>
      <w:szCs w:val="24"/>
      <w:lang w:eastAsia="ar-SA"/>
    </w:rPr>
  </w:style>
  <w:style w:type="character" w:customStyle="1" w:styleId="20">
    <w:name w:val="Заголовок 2 Знак"/>
    <w:aliases w:val="Заголовок 2указаний Знак"/>
    <w:basedOn w:val="a0"/>
    <w:link w:val="2"/>
    <w:uiPriority w:val="9"/>
    <w:rsid w:val="009E312D"/>
    <w:rPr>
      <w:i/>
      <w:iCs/>
      <w:szCs w:val="24"/>
      <w:lang w:eastAsia="ar-SA"/>
    </w:rPr>
  </w:style>
  <w:style w:type="character" w:customStyle="1" w:styleId="30">
    <w:name w:val="Заголовок 3 Знак"/>
    <w:basedOn w:val="a0"/>
    <w:link w:val="3"/>
    <w:uiPriority w:val="9"/>
    <w:rsid w:val="009E312D"/>
    <w:rPr>
      <w:rFonts w:ascii="Arial" w:hAnsi="Arial"/>
      <w:b/>
      <w:bCs/>
      <w:sz w:val="26"/>
      <w:szCs w:val="26"/>
      <w:lang w:eastAsia="ar-SA"/>
    </w:rPr>
  </w:style>
  <w:style w:type="character" w:customStyle="1" w:styleId="70">
    <w:name w:val="Заголовок 7 Знак"/>
    <w:basedOn w:val="a0"/>
    <w:link w:val="7"/>
    <w:rsid w:val="009E312D"/>
    <w:rPr>
      <w:sz w:val="24"/>
      <w:szCs w:val="24"/>
      <w:lang w:eastAsia="ar-SA"/>
    </w:rPr>
  </w:style>
  <w:style w:type="character" w:customStyle="1" w:styleId="60">
    <w:name w:val="Заголовок 6 Знак"/>
    <w:basedOn w:val="a0"/>
    <w:link w:val="6"/>
    <w:uiPriority w:val="9"/>
    <w:rsid w:val="0051004D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</w:rPr>
  </w:style>
  <w:style w:type="paragraph" w:customStyle="1" w:styleId="ConsPlusNormal">
    <w:name w:val="ConsPlusNormal"/>
    <w:uiPriority w:val="99"/>
    <w:rsid w:val="0051004D"/>
    <w:pPr>
      <w:widowControl w:val="0"/>
      <w:suppressAutoHyphens/>
      <w:autoSpaceDE w:val="0"/>
      <w:ind w:firstLine="720"/>
    </w:pPr>
    <w:rPr>
      <w:rFonts w:ascii="Arial" w:eastAsia="MS Mincho" w:hAnsi="Arial"/>
      <w:lang w:eastAsia="ar-SA"/>
    </w:rPr>
  </w:style>
  <w:style w:type="paragraph" w:styleId="ae">
    <w:name w:val="Body Text"/>
    <w:basedOn w:val="a"/>
    <w:link w:val="af"/>
    <w:uiPriority w:val="99"/>
    <w:semiHidden/>
    <w:unhideWhenUsed/>
    <w:rsid w:val="0051004D"/>
    <w:pPr>
      <w:suppressAutoHyphens/>
      <w:spacing w:after="120"/>
    </w:pPr>
    <w:rPr>
      <w:lang w:eastAsia="ar-SA"/>
    </w:rPr>
  </w:style>
  <w:style w:type="character" w:customStyle="1" w:styleId="af">
    <w:name w:val="Основной текст Знак"/>
    <w:basedOn w:val="a0"/>
    <w:link w:val="ae"/>
    <w:uiPriority w:val="99"/>
    <w:semiHidden/>
    <w:rsid w:val="0051004D"/>
    <w:rPr>
      <w:sz w:val="24"/>
      <w:szCs w:val="24"/>
      <w:lang w:eastAsia="ar-SA"/>
    </w:rPr>
  </w:style>
  <w:style w:type="paragraph" w:styleId="af0">
    <w:name w:val="List Paragraph"/>
    <w:basedOn w:val="a"/>
    <w:uiPriority w:val="34"/>
    <w:qFormat/>
    <w:rsid w:val="00BA79D2"/>
    <w:pPr>
      <w:suppressAutoHyphens/>
      <w:ind w:left="720"/>
      <w:contextualSpacing/>
    </w:pPr>
    <w:rPr>
      <w:lang w:eastAsia="ar-SA"/>
    </w:rPr>
  </w:style>
  <w:style w:type="character" w:customStyle="1" w:styleId="40">
    <w:name w:val="Заголовок 4 Знак"/>
    <w:basedOn w:val="a0"/>
    <w:link w:val="4"/>
    <w:uiPriority w:val="9"/>
    <w:rsid w:val="00E645FF"/>
    <w:rPr>
      <w:rFonts w:asciiTheme="majorHAnsi" w:eastAsiaTheme="majorEastAsia" w:hAnsiTheme="majorHAnsi" w:cstheme="majorBidi"/>
      <w:b/>
      <w:bCs/>
      <w:i/>
      <w:iCs/>
      <w:color w:val="5B9BD5" w:themeColor="accent1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rsid w:val="00E645FF"/>
    <w:rPr>
      <w:rFonts w:ascii="Calibri" w:hAnsi="Calibri"/>
      <w:b/>
      <w:bCs/>
      <w:i/>
      <w:iCs/>
      <w:sz w:val="26"/>
      <w:szCs w:val="26"/>
      <w:lang w:eastAsia="ar-SA"/>
    </w:rPr>
  </w:style>
  <w:style w:type="character" w:customStyle="1" w:styleId="90">
    <w:name w:val="Заголовок 9 Знак"/>
    <w:basedOn w:val="a0"/>
    <w:link w:val="9"/>
    <w:uiPriority w:val="9"/>
    <w:rsid w:val="00E645FF"/>
    <w:rPr>
      <w:rFonts w:ascii="Calibri Light" w:hAnsi="Calibri Light"/>
      <w:sz w:val="22"/>
      <w:szCs w:val="22"/>
      <w:lang w:eastAsia="ar-SA"/>
    </w:rPr>
  </w:style>
  <w:style w:type="character" w:styleId="af1">
    <w:name w:val="FollowedHyperlink"/>
    <w:rsid w:val="00E645FF"/>
    <w:rPr>
      <w:color w:val="800080"/>
      <w:u w:val="single"/>
    </w:rPr>
  </w:style>
  <w:style w:type="paragraph" w:styleId="af2">
    <w:name w:val="annotation text"/>
    <w:basedOn w:val="a"/>
    <w:link w:val="af3"/>
    <w:semiHidden/>
    <w:rsid w:val="00E645FF"/>
    <w:pPr>
      <w:suppressAutoHyphens/>
    </w:pPr>
    <w:rPr>
      <w:sz w:val="20"/>
      <w:szCs w:val="20"/>
      <w:lang w:eastAsia="ar-SA"/>
    </w:rPr>
  </w:style>
  <w:style w:type="character" w:customStyle="1" w:styleId="af3">
    <w:name w:val="Текст примечания Знак"/>
    <w:basedOn w:val="a0"/>
    <w:link w:val="af2"/>
    <w:semiHidden/>
    <w:rsid w:val="00E645FF"/>
    <w:rPr>
      <w:lang w:eastAsia="ar-SA"/>
    </w:rPr>
  </w:style>
  <w:style w:type="paragraph" w:styleId="af4">
    <w:name w:val="Subtitle"/>
    <w:basedOn w:val="a"/>
    <w:link w:val="af5"/>
    <w:qFormat/>
    <w:rsid w:val="00E645FF"/>
    <w:pPr>
      <w:suppressAutoHyphens/>
      <w:spacing w:after="60"/>
      <w:jc w:val="center"/>
      <w:outlineLvl w:val="1"/>
    </w:pPr>
    <w:rPr>
      <w:rFonts w:ascii="Arial" w:hAnsi="Arial"/>
      <w:lang w:eastAsia="ar-SA"/>
    </w:rPr>
  </w:style>
  <w:style w:type="character" w:customStyle="1" w:styleId="af5">
    <w:name w:val="Подзаголовок Знак"/>
    <w:basedOn w:val="a0"/>
    <w:link w:val="af4"/>
    <w:rsid w:val="00E645FF"/>
    <w:rPr>
      <w:rFonts w:ascii="Arial" w:hAnsi="Arial"/>
      <w:sz w:val="24"/>
      <w:szCs w:val="24"/>
      <w:lang w:eastAsia="ar-SA"/>
    </w:rPr>
  </w:style>
  <w:style w:type="paragraph" w:styleId="af6">
    <w:name w:val="Title"/>
    <w:basedOn w:val="a"/>
    <w:next w:val="af4"/>
    <w:link w:val="af7"/>
    <w:uiPriority w:val="10"/>
    <w:qFormat/>
    <w:rsid w:val="00E645FF"/>
    <w:pPr>
      <w:suppressAutoHyphens/>
      <w:ind w:firstLine="720"/>
      <w:jc w:val="center"/>
    </w:pPr>
    <w:rPr>
      <w:b/>
      <w:bCs/>
      <w:lang w:eastAsia="ar-SA"/>
    </w:rPr>
  </w:style>
  <w:style w:type="character" w:customStyle="1" w:styleId="af7">
    <w:name w:val="Название Знак"/>
    <w:basedOn w:val="a0"/>
    <w:link w:val="af6"/>
    <w:uiPriority w:val="10"/>
    <w:rsid w:val="00E645FF"/>
    <w:rPr>
      <w:b/>
      <w:bCs/>
      <w:sz w:val="24"/>
      <w:szCs w:val="24"/>
      <w:lang w:eastAsia="ar-SA"/>
    </w:rPr>
  </w:style>
  <w:style w:type="paragraph" w:styleId="af8">
    <w:name w:val="Body Text Indent"/>
    <w:basedOn w:val="a"/>
    <w:link w:val="af9"/>
    <w:uiPriority w:val="99"/>
    <w:rsid w:val="00E645FF"/>
    <w:pPr>
      <w:suppressAutoHyphens/>
      <w:spacing w:after="120"/>
      <w:ind w:left="283"/>
    </w:pPr>
    <w:rPr>
      <w:sz w:val="20"/>
      <w:szCs w:val="20"/>
      <w:lang w:eastAsia="ar-SA"/>
    </w:rPr>
  </w:style>
  <w:style w:type="character" w:customStyle="1" w:styleId="af9">
    <w:name w:val="Основной текст с отступом Знак"/>
    <w:basedOn w:val="a0"/>
    <w:link w:val="af8"/>
    <w:uiPriority w:val="99"/>
    <w:rsid w:val="00E645FF"/>
    <w:rPr>
      <w:lang w:eastAsia="ar-SA"/>
    </w:rPr>
  </w:style>
  <w:style w:type="paragraph" w:styleId="afa">
    <w:name w:val="annotation subject"/>
    <w:basedOn w:val="af2"/>
    <w:next w:val="af2"/>
    <w:link w:val="afb"/>
    <w:semiHidden/>
    <w:rsid w:val="00E645FF"/>
    <w:rPr>
      <w:b/>
      <w:bCs/>
    </w:rPr>
  </w:style>
  <w:style w:type="character" w:customStyle="1" w:styleId="afb">
    <w:name w:val="Тема примечания Знак"/>
    <w:basedOn w:val="af3"/>
    <w:link w:val="afa"/>
    <w:semiHidden/>
    <w:rsid w:val="00E645FF"/>
    <w:rPr>
      <w:b/>
      <w:bCs/>
      <w:lang w:eastAsia="ar-SA"/>
    </w:rPr>
  </w:style>
  <w:style w:type="paragraph" w:styleId="afc">
    <w:name w:val="Balloon Text"/>
    <w:basedOn w:val="a"/>
    <w:link w:val="afd"/>
    <w:semiHidden/>
    <w:rsid w:val="00E645FF"/>
    <w:pPr>
      <w:suppressAutoHyphens/>
    </w:pPr>
    <w:rPr>
      <w:rFonts w:ascii="Tahoma" w:hAnsi="Tahoma"/>
      <w:sz w:val="16"/>
      <w:szCs w:val="16"/>
      <w:lang w:eastAsia="ar-SA"/>
    </w:rPr>
  </w:style>
  <w:style w:type="character" w:customStyle="1" w:styleId="afd">
    <w:name w:val="Текст выноски Знак"/>
    <w:basedOn w:val="a0"/>
    <w:link w:val="afc"/>
    <w:semiHidden/>
    <w:rsid w:val="00E645FF"/>
    <w:rPr>
      <w:rFonts w:ascii="Tahoma" w:hAnsi="Tahoma"/>
      <w:sz w:val="16"/>
      <w:szCs w:val="16"/>
      <w:lang w:eastAsia="ar-SA"/>
    </w:rPr>
  </w:style>
  <w:style w:type="paragraph" w:customStyle="1" w:styleId="21">
    <w:name w:val="Основной текст с отступом 21"/>
    <w:basedOn w:val="a"/>
    <w:rsid w:val="00E645FF"/>
    <w:pPr>
      <w:suppressAutoHyphens/>
      <w:ind w:firstLine="360"/>
      <w:jc w:val="both"/>
    </w:pPr>
    <w:rPr>
      <w:lang w:eastAsia="ar-SA"/>
    </w:rPr>
  </w:style>
  <w:style w:type="paragraph" w:customStyle="1" w:styleId="31">
    <w:name w:val="Основной текст с отступом 31"/>
    <w:basedOn w:val="a"/>
    <w:rsid w:val="00E645FF"/>
    <w:pPr>
      <w:suppressAutoHyphens/>
      <w:ind w:left="360"/>
      <w:jc w:val="both"/>
    </w:pPr>
    <w:rPr>
      <w:lang w:eastAsia="ar-SA"/>
    </w:rPr>
  </w:style>
  <w:style w:type="paragraph" w:customStyle="1" w:styleId="Web">
    <w:name w:val="Обычный (Web)"/>
    <w:basedOn w:val="a"/>
    <w:rsid w:val="00E645FF"/>
    <w:pPr>
      <w:suppressAutoHyphens/>
      <w:ind w:firstLine="240"/>
    </w:pPr>
    <w:rPr>
      <w:lang w:eastAsia="ar-SA"/>
    </w:rPr>
  </w:style>
  <w:style w:type="paragraph" w:customStyle="1" w:styleId="Style11">
    <w:name w:val="Style11"/>
    <w:basedOn w:val="a"/>
    <w:rsid w:val="00E645FF"/>
    <w:pPr>
      <w:widowControl w:val="0"/>
      <w:suppressAutoHyphens/>
      <w:autoSpaceDE w:val="0"/>
      <w:spacing w:line="331" w:lineRule="atLeast"/>
      <w:ind w:firstLine="418"/>
      <w:jc w:val="both"/>
    </w:pPr>
    <w:rPr>
      <w:lang w:eastAsia="ar-SA"/>
    </w:rPr>
  </w:style>
  <w:style w:type="paragraph" w:customStyle="1" w:styleId="BodyText21">
    <w:name w:val="Body Text 21"/>
    <w:basedOn w:val="a"/>
    <w:rsid w:val="00E645FF"/>
    <w:pPr>
      <w:suppressAutoHyphens/>
      <w:overflowPunct w:val="0"/>
      <w:autoSpaceDE w:val="0"/>
      <w:jc w:val="center"/>
    </w:pPr>
    <w:rPr>
      <w:rFonts w:ascii="Garamond" w:hAnsi="Garamond"/>
      <w:szCs w:val="20"/>
      <w:lang w:eastAsia="ar-SA"/>
    </w:rPr>
  </w:style>
  <w:style w:type="paragraph" w:customStyle="1" w:styleId="ConsPlusNonformat">
    <w:name w:val="ConsPlusNonformat"/>
    <w:rsid w:val="00E645FF"/>
    <w:pPr>
      <w:widowControl w:val="0"/>
      <w:suppressAutoHyphens/>
      <w:autoSpaceDE w:val="0"/>
    </w:pPr>
    <w:rPr>
      <w:rFonts w:ascii="Courier New" w:eastAsia="MS Mincho" w:hAnsi="Courier New"/>
      <w:lang w:eastAsia="ar-SA"/>
    </w:rPr>
  </w:style>
  <w:style w:type="paragraph" w:customStyle="1" w:styleId="afe">
    <w:name w:val="Для таблиц"/>
    <w:basedOn w:val="a"/>
    <w:rsid w:val="00E645FF"/>
    <w:pPr>
      <w:suppressAutoHyphens/>
    </w:pPr>
    <w:rPr>
      <w:lang w:eastAsia="ar-SA"/>
    </w:rPr>
  </w:style>
  <w:style w:type="character" w:styleId="aff">
    <w:name w:val="annotation reference"/>
    <w:semiHidden/>
    <w:rsid w:val="00E645FF"/>
    <w:rPr>
      <w:sz w:val="16"/>
      <w:szCs w:val="16"/>
    </w:rPr>
  </w:style>
  <w:style w:type="character" w:customStyle="1" w:styleId="FontStyle39">
    <w:name w:val="Font Style39"/>
    <w:rsid w:val="00E645FF"/>
    <w:rPr>
      <w:rFonts w:ascii="Times New Roman" w:hAnsi="Times New Roman" w:cs="Times New Roman" w:hint="default"/>
      <w:sz w:val="24"/>
      <w:szCs w:val="24"/>
    </w:rPr>
  </w:style>
  <w:style w:type="table" w:styleId="aff0">
    <w:name w:val="Table Grid"/>
    <w:basedOn w:val="a1"/>
    <w:rsid w:val="00E645FF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1">
    <w:name w:val="page number"/>
    <w:basedOn w:val="a0"/>
    <w:uiPriority w:val="99"/>
    <w:unhideWhenUsed/>
    <w:rsid w:val="00E645FF"/>
  </w:style>
  <w:style w:type="paragraph" w:styleId="aff2">
    <w:name w:val="TOC Heading"/>
    <w:basedOn w:val="1"/>
    <w:next w:val="a"/>
    <w:uiPriority w:val="39"/>
    <w:qFormat/>
    <w:rsid w:val="00E645FF"/>
    <w:pPr>
      <w:keepLines/>
      <w:numPr>
        <w:numId w:val="0"/>
      </w:numPr>
      <w:suppressAutoHyphens w:val="0"/>
      <w:spacing w:before="480" w:line="276" w:lineRule="auto"/>
      <w:jc w:val="left"/>
      <w:outlineLvl w:val="9"/>
    </w:pPr>
    <w:rPr>
      <w:rFonts w:ascii="Cambria" w:hAnsi="Cambria"/>
      <w:color w:val="365F91"/>
      <w:sz w:val="28"/>
      <w:szCs w:val="28"/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E645FF"/>
    <w:pPr>
      <w:tabs>
        <w:tab w:val="right" w:leader="dot" w:pos="9343"/>
      </w:tabs>
      <w:suppressAutoHyphens/>
      <w:spacing w:after="100"/>
    </w:pPr>
    <w:rPr>
      <w:rFonts w:ascii="Arial" w:hAnsi="Arial" w:cs="Arial"/>
      <w:b/>
      <w:noProof/>
      <w:sz w:val="28"/>
      <w:szCs w:val="28"/>
      <w:lang w:eastAsia="ar-SA"/>
    </w:rPr>
  </w:style>
  <w:style w:type="paragraph" w:styleId="22">
    <w:name w:val="toc 2"/>
    <w:basedOn w:val="a"/>
    <w:next w:val="a"/>
    <w:autoRedefine/>
    <w:uiPriority w:val="39"/>
    <w:unhideWhenUsed/>
    <w:rsid w:val="00E645FF"/>
    <w:pPr>
      <w:suppressAutoHyphens/>
      <w:spacing w:after="100"/>
      <w:ind w:left="240"/>
    </w:pPr>
    <w:rPr>
      <w:lang w:eastAsia="ar-SA"/>
    </w:rPr>
  </w:style>
  <w:style w:type="paragraph" w:customStyle="1" w:styleId="rvps2">
    <w:name w:val="rvps2"/>
    <w:basedOn w:val="a"/>
    <w:rsid w:val="00E645FF"/>
    <w:pPr>
      <w:spacing w:before="105" w:after="105"/>
      <w:jc w:val="center"/>
    </w:pPr>
    <w:rPr>
      <w:rFonts w:ascii="Arial Unicode MS" w:eastAsia="Arial Unicode MS" w:hAnsi="Arial Unicode MS" w:cs="Arial Unicode MS"/>
    </w:rPr>
  </w:style>
  <w:style w:type="paragraph" w:customStyle="1" w:styleId="rvps6">
    <w:name w:val="rvps6"/>
    <w:basedOn w:val="a"/>
    <w:uiPriority w:val="99"/>
    <w:rsid w:val="00E645FF"/>
    <w:pPr>
      <w:spacing w:before="100" w:beforeAutospacing="1" w:after="100" w:afterAutospacing="1"/>
    </w:pPr>
  </w:style>
  <w:style w:type="character" w:customStyle="1" w:styleId="rvts6">
    <w:name w:val="rvts6"/>
    <w:rsid w:val="00E645FF"/>
    <w:rPr>
      <w:rFonts w:cs="Times New Roman"/>
    </w:rPr>
  </w:style>
  <w:style w:type="character" w:customStyle="1" w:styleId="apple-converted-space">
    <w:name w:val="apple-converted-space"/>
    <w:rsid w:val="00E645FF"/>
    <w:rPr>
      <w:rFonts w:cs="Times New Roman"/>
    </w:rPr>
  </w:style>
  <w:style w:type="paragraph" w:customStyle="1" w:styleId="Textbody">
    <w:name w:val="Text body"/>
    <w:basedOn w:val="a"/>
    <w:rsid w:val="00E645FF"/>
    <w:pPr>
      <w:widowControl w:val="0"/>
      <w:suppressAutoHyphens/>
      <w:spacing w:after="120"/>
      <w:textAlignment w:val="baseline"/>
    </w:pPr>
    <w:rPr>
      <w:rFonts w:eastAsia="SimSun" w:cs="Mangal"/>
      <w:kern w:val="1"/>
      <w:lang w:eastAsia="hi-IN" w:bidi="hi-IN"/>
    </w:rPr>
  </w:style>
  <w:style w:type="paragraph" w:customStyle="1" w:styleId="12">
    <w:name w:val="1"/>
    <w:basedOn w:val="a"/>
    <w:rsid w:val="00E645FF"/>
    <w:pPr>
      <w:spacing w:before="100" w:beforeAutospacing="1" w:after="100" w:afterAutospacing="1"/>
    </w:pPr>
  </w:style>
  <w:style w:type="paragraph" w:styleId="32">
    <w:name w:val="Body Text Indent 3"/>
    <w:basedOn w:val="a"/>
    <w:link w:val="33"/>
    <w:uiPriority w:val="99"/>
    <w:unhideWhenUsed/>
    <w:rsid w:val="00E645FF"/>
    <w:pPr>
      <w:suppressAutoHyphens/>
      <w:spacing w:after="120"/>
      <w:ind w:left="283"/>
    </w:pPr>
    <w:rPr>
      <w:sz w:val="16"/>
      <w:szCs w:val="16"/>
      <w:lang w:eastAsia="ar-SA"/>
    </w:rPr>
  </w:style>
  <w:style w:type="character" w:customStyle="1" w:styleId="33">
    <w:name w:val="Основной текст с отступом 3 Знак"/>
    <w:basedOn w:val="a0"/>
    <w:link w:val="32"/>
    <w:uiPriority w:val="99"/>
    <w:rsid w:val="00E645FF"/>
    <w:rPr>
      <w:sz w:val="16"/>
      <w:szCs w:val="16"/>
      <w:lang w:eastAsia="ar-SA"/>
    </w:rPr>
  </w:style>
  <w:style w:type="character" w:customStyle="1" w:styleId="grame">
    <w:name w:val="grame"/>
    <w:rsid w:val="00E645FF"/>
  </w:style>
  <w:style w:type="paragraph" w:styleId="23">
    <w:name w:val="Body Text Indent 2"/>
    <w:basedOn w:val="a"/>
    <w:link w:val="24"/>
    <w:uiPriority w:val="99"/>
    <w:unhideWhenUsed/>
    <w:rsid w:val="00E645FF"/>
    <w:pPr>
      <w:suppressAutoHyphens/>
      <w:spacing w:after="120" w:line="480" w:lineRule="auto"/>
      <w:ind w:left="283"/>
    </w:pPr>
    <w:rPr>
      <w:lang w:eastAsia="ar-SA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E645FF"/>
    <w:rPr>
      <w:sz w:val="24"/>
      <w:szCs w:val="24"/>
      <w:lang w:eastAsia="ar-SA"/>
    </w:rPr>
  </w:style>
  <w:style w:type="paragraph" w:styleId="25">
    <w:name w:val="Body Text 2"/>
    <w:basedOn w:val="a"/>
    <w:link w:val="26"/>
    <w:uiPriority w:val="99"/>
    <w:semiHidden/>
    <w:unhideWhenUsed/>
    <w:rsid w:val="00E645FF"/>
    <w:pPr>
      <w:suppressAutoHyphens/>
      <w:spacing w:after="120" w:line="480" w:lineRule="auto"/>
    </w:pPr>
    <w:rPr>
      <w:lang w:eastAsia="ar-SA"/>
    </w:rPr>
  </w:style>
  <w:style w:type="character" w:customStyle="1" w:styleId="26">
    <w:name w:val="Основной текст 2 Знак"/>
    <w:basedOn w:val="a0"/>
    <w:link w:val="25"/>
    <w:uiPriority w:val="99"/>
    <w:semiHidden/>
    <w:rsid w:val="00E645FF"/>
    <w:rPr>
      <w:sz w:val="24"/>
      <w:szCs w:val="24"/>
      <w:lang w:eastAsia="ar-SA"/>
    </w:rPr>
  </w:style>
  <w:style w:type="paragraph" w:customStyle="1" w:styleId="aff3">
    <w:name w:val="a"/>
    <w:basedOn w:val="a"/>
    <w:rsid w:val="00E645FF"/>
    <w:pPr>
      <w:spacing w:before="100" w:beforeAutospacing="1" w:after="100" w:afterAutospacing="1"/>
    </w:pPr>
  </w:style>
  <w:style w:type="character" w:customStyle="1" w:styleId="spelle">
    <w:name w:val="spelle"/>
    <w:rsid w:val="00E645FF"/>
  </w:style>
  <w:style w:type="character" w:customStyle="1" w:styleId="desc">
    <w:name w:val="desc"/>
    <w:rsid w:val="00E645FF"/>
  </w:style>
  <w:style w:type="paragraph" w:customStyle="1" w:styleId="a00">
    <w:name w:val="a0"/>
    <w:basedOn w:val="a"/>
    <w:rsid w:val="00E645FF"/>
    <w:pPr>
      <w:spacing w:before="100" w:beforeAutospacing="1" w:after="100" w:afterAutospacing="1"/>
    </w:pPr>
  </w:style>
  <w:style w:type="character" w:customStyle="1" w:styleId="rvts22">
    <w:name w:val="rvts22"/>
    <w:rsid w:val="00E645FF"/>
    <w:rPr>
      <w:sz w:val="24"/>
      <w:szCs w:val="24"/>
    </w:rPr>
  </w:style>
  <w:style w:type="paragraph" w:customStyle="1" w:styleId="rvps3">
    <w:name w:val="rvps3"/>
    <w:basedOn w:val="a"/>
    <w:rsid w:val="00E645FF"/>
    <w:pPr>
      <w:spacing w:before="100" w:beforeAutospacing="1" w:after="100" w:afterAutospacing="1"/>
    </w:pPr>
  </w:style>
  <w:style w:type="paragraph" w:customStyle="1" w:styleId="aff4">
    <w:name w:val="список с точками"/>
    <w:basedOn w:val="a"/>
    <w:rsid w:val="00E645FF"/>
    <w:pPr>
      <w:tabs>
        <w:tab w:val="num" w:pos="360"/>
      </w:tabs>
      <w:spacing w:line="312" w:lineRule="auto"/>
      <w:ind w:firstLine="400"/>
      <w:jc w:val="both"/>
    </w:pPr>
    <w:rPr>
      <w:rFonts w:eastAsia="Calibri"/>
    </w:rPr>
  </w:style>
  <w:style w:type="paragraph" w:customStyle="1" w:styleId="13">
    <w:name w:val="Абзац списка1"/>
    <w:basedOn w:val="a"/>
    <w:rsid w:val="00E645FF"/>
    <w:pPr>
      <w:suppressAutoHyphens/>
      <w:ind w:left="720"/>
      <w:contextualSpacing/>
    </w:pPr>
    <w:rPr>
      <w:rFonts w:eastAsia="Calibri"/>
      <w:lang w:eastAsia="ar-SA"/>
    </w:rPr>
  </w:style>
  <w:style w:type="paragraph" w:customStyle="1" w:styleId="14">
    <w:name w:val="Заголовок оглавления1"/>
    <w:basedOn w:val="1"/>
    <w:next w:val="a"/>
    <w:rsid w:val="00E645FF"/>
    <w:pPr>
      <w:keepLines/>
      <w:numPr>
        <w:numId w:val="0"/>
      </w:numPr>
      <w:suppressAutoHyphens w:val="0"/>
      <w:spacing w:before="480" w:line="276" w:lineRule="auto"/>
      <w:jc w:val="left"/>
      <w:outlineLvl w:val="9"/>
    </w:pPr>
    <w:rPr>
      <w:rFonts w:ascii="Cambria" w:eastAsia="Calibri" w:hAnsi="Cambria"/>
      <w:color w:val="365F91"/>
      <w:sz w:val="28"/>
      <w:szCs w:val="28"/>
      <w:lang w:eastAsia="ru-RU"/>
    </w:rPr>
  </w:style>
  <w:style w:type="paragraph" w:customStyle="1" w:styleId="15">
    <w:name w:val="Обычный1"/>
    <w:basedOn w:val="a"/>
    <w:rsid w:val="00E645FF"/>
    <w:pPr>
      <w:spacing w:before="100" w:beforeAutospacing="1" w:after="100" w:afterAutospacing="1"/>
    </w:pPr>
    <w:rPr>
      <w:rFonts w:eastAsia="Calibri"/>
    </w:rPr>
  </w:style>
  <w:style w:type="paragraph" w:customStyle="1" w:styleId="style16">
    <w:name w:val="style16"/>
    <w:basedOn w:val="a"/>
    <w:rsid w:val="00E645FF"/>
    <w:pPr>
      <w:spacing w:before="100" w:beforeAutospacing="1" w:after="100" w:afterAutospacing="1"/>
    </w:pPr>
    <w:rPr>
      <w:rFonts w:eastAsia="Calibri"/>
    </w:rPr>
  </w:style>
  <w:style w:type="character" w:customStyle="1" w:styleId="fontstyle58">
    <w:name w:val="fontstyle58"/>
    <w:rsid w:val="00E645FF"/>
  </w:style>
  <w:style w:type="character" w:customStyle="1" w:styleId="fontstyle52">
    <w:name w:val="fontstyle52"/>
    <w:rsid w:val="00E645FF"/>
  </w:style>
  <w:style w:type="character" w:customStyle="1" w:styleId="16">
    <w:name w:val="Слабое выделение1"/>
    <w:rsid w:val="00E645FF"/>
    <w:rPr>
      <w:rFonts w:cs="Times New Roman"/>
      <w:i/>
      <w:iCs/>
      <w:color w:val="808080"/>
    </w:rPr>
  </w:style>
  <w:style w:type="character" w:customStyle="1" w:styleId="comment">
    <w:name w:val="comment"/>
    <w:rsid w:val="00E645FF"/>
    <w:rPr>
      <w:rFonts w:cs="Times New Roman"/>
    </w:rPr>
  </w:style>
  <w:style w:type="character" w:customStyle="1" w:styleId="texhtml">
    <w:name w:val="texhtml"/>
    <w:rsid w:val="00E645FF"/>
    <w:rPr>
      <w:rFonts w:cs="Times New Roman"/>
    </w:rPr>
  </w:style>
  <w:style w:type="paragraph" w:customStyle="1" w:styleId="17">
    <w:name w:val="Программа_1"/>
    <w:basedOn w:val="a"/>
    <w:rsid w:val="00E645FF"/>
    <w:pPr>
      <w:shd w:val="clear" w:color="auto" w:fill="FFFFFF"/>
      <w:ind w:firstLine="396"/>
      <w:jc w:val="both"/>
    </w:pPr>
    <w:rPr>
      <w:sz w:val="28"/>
      <w:szCs w:val="22"/>
    </w:rPr>
  </w:style>
  <w:style w:type="paragraph" w:customStyle="1" w:styleId="18">
    <w:name w:val="Без интервала1"/>
    <w:rsid w:val="00E645FF"/>
    <w:rPr>
      <w:rFonts w:ascii="Calibri" w:hAnsi="Calibri"/>
      <w:sz w:val="22"/>
      <w:szCs w:val="22"/>
      <w:lang w:eastAsia="en-US"/>
    </w:rPr>
  </w:style>
  <w:style w:type="character" w:customStyle="1" w:styleId="rvts37">
    <w:name w:val="rvts37"/>
    <w:rsid w:val="00E645FF"/>
    <w:rPr>
      <w:color w:val="000000"/>
      <w:sz w:val="24"/>
      <w:szCs w:val="24"/>
    </w:rPr>
  </w:style>
  <w:style w:type="character" w:customStyle="1" w:styleId="rvts38">
    <w:name w:val="rvts38"/>
    <w:rsid w:val="00E645FF"/>
    <w:rPr>
      <w:color w:val="000000"/>
      <w:sz w:val="24"/>
      <w:szCs w:val="24"/>
    </w:rPr>
  </w:style>
  <w:style w:type="character" w:customStyle="1" w:styleId="rvts39">
    <w:name w:val="rvts39"/>
    <w:rsid w:val="00E645FF"/>
    <w:rPr>
      <w:sz w:val="24"/>
      <w:szCs w:val="24"/>
    </w:rPr>
  </w:style>
  <w:style w:type="character" w:customStyle="1" w:styleId="Heading2">
    <w:name w:val="Heading #2_"/>
    <w:link w:val="Heading20"/>
    <w:locked/>
    <w:rsid w:val="00E645FF"/>
    <w:rPr>
      <w:b/>
      <w:bCs/>
      <w:sz w:val="28"/>
      <w:szCs w:val="28"/>
      <w:shd w:val="clear" w:color="auto" w:fill="FFFFFF"/>
    </w:rPr>
  </w:style>
  <w:style w:type="character" w:customStyle="1" w:styleId="Bodytext2">
    <w:name w:val="Body text (2)_"/>
    <w:link w:val="Bodytext20"/>
    <w:locked/>
    <w:rsid w:val="00E645FF"/>
    <w:rPr>
      <w:sz w:val="28"/>
      <w:szCs w:val="28"/>
      <w:shd w:val="clear" w:color="auto" w:fill="FFFFFF"/>
    </w:rPr>
  </w:style>
  <w:style w:type="paragraph" w:customStyle="1" w:styleId="Bodytext20">
    <w:name w:val="Body text (2)"/>
    <w:basedOn w:val="a"/>
    <w:link w:val="Bodytext2"/>
    <w:rsid w:val="00E645FF"/>
    <w:pPr>
      <w:widowControl w:val="0"/>
      <w:shd w:val="clear" w:color="auto" w:fill="FFFFFF"/>
      <w:spacing w:line="240" w:lineRule="atLeast"/>
      <w:ind w:hanging="1000"/>
    </w:pPr>
    <w:rPr>
      <w:sz w:val="28"/>
      <w:szCs w:val="28"/>
    </w:rPr>
  </w:style>
  <w:style w:type="paragraph" w:customStyle="1" w:styleId="Heading20">
    <w:name w:val="Heading #2"/>
    <w:basedOn w:val="a"/>
    <w:link w:val="Heading2"/>
    <w:rsid w:val="00E645FF"/>
    <w:pPr>
      <w:widowControl w:val="0"/>
      <w:shd w:val="clear" w:color="auto" w:fill="FFFFFF"/>
      <w:spacing w:line="322" w:lineRule="exact"/>
      <w:jc w:val="center"/>
      <w:outlineLvl w:val="1"/>
    </w:pPr>
    <w:rPr>
      <w:b/>
      <w:bCs/>
      <w:sz w:val="28"/>
      <w:szCs w:val="28"/>
    </w:rPr>
  </w:style>
  <w:style w:type="paragraph" w:customStyle="1" w:styleId="rvps26">
    <w:name w:val="rvps26"/>
    <w:basedOn w:val="a"/>
    <w:rsid w:val="00E645FF"/>
    <w:pPr>
      <w:ind w:firstLine="778"/>
      <w:jc w:val="center"/>
    </w:pPr>
  </w:style>
  <w:style w:type="paragraph" w:customStyle="1" w:styleId="rvps45">
    <w:name w:val="rvps45"/>
    <w:basedOn w:val="a"/>
    <w:rsid w:val="00E645FF"/>
    <w:pPr>
      <w:jc w:val="center"/>
    </w:pPr>
  </w:style>
  <w:style w:type="paragraph" w:customStyle="1" w:styleId="rvps46">
    <w:name w:val="rvps46"/>
    <w:basedOn w:val="a"/>
    <w:rsid w:val="00E645FF"/>
    <w:pPr>
      <w:spacing w:line="265" w:lineRule="atLeast"/>
      <w:jc w:val="center"/>
    </w:pPr>
  </w:style>
  <w:style w:type="paragraph" w:customStyle="1" w:styleId="rvps47">
    <w:name w:val="rvps47"/>
    <w:basedOn w:val="a"/>
    <w:rsid w:val="00E645FF"/>
    <w:pPr>
      <w:spacing w:line="215" w:lineRule="atLeast"/>
      <w:jc w:val="center"/>
    </w:pPr>
  </w:style>
  <w:style w:type="character" w:customStyle="1" w:styleId="rvts19">
    <w:name w:val="rvts19"/>
    <w:basedOn w:val="a0"/>
    <w:rsid w:val="00E645FF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rvts46">
    <w:name w:val="rvts46"/>
    <w:basedOn w:val="a0"/>
    <w:rsid w:val="00E645FF"/>
    <w:rPr>
      <w:rFonts w:ascii="Times New Roman" w:hAnsi="Times New Roman" w:cs="Times New Roman" w:hint="default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71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049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07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679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52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87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2977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3729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0302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735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996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823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413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52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5114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0147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2602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5289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60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8939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44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02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112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5983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568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945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830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404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68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094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57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4106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905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4996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022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256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26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12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8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8756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1365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6306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888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46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688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688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328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1943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660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4429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2218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508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827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304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371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9843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7436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4164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7365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2237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610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744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4986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51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5828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113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05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618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649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281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599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09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909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438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109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4971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162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3753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109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1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831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86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7906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9774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6108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0821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0391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170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48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491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298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9551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6441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691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0973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141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74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843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330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7292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9247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5738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2522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362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485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57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412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7974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2237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5492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404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7241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3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915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6905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995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270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3954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1584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7699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85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817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71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565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2342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6980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8993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894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773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802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5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97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230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0740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3676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3646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7947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2742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2239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382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62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1655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559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3914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9584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3698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7980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2641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46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128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426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063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4530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1931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6784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853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8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617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067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211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2768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5037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4155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8376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700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326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03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390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213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4661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9062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4593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2450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957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874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771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97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3599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7625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1764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7260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292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522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5708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217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2450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660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5828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4406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14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06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2015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364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0358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130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042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083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631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13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202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484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7185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8915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8515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3776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7090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033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628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2871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298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8484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1550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4228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7544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233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37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588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737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787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3806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8813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0503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4201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916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03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2454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12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410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0395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5996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5091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5631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9076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3628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0259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163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3712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5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337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778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6464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7454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1278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632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963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703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9551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159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5101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864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8877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7335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788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194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290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332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081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6013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335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1723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5553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672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2628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259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508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3868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5681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5822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818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89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7081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718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50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9331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8507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054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348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8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792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355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5494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0918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8897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2709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7706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552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44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2123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74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2413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463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5020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2375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916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411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2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616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259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4201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3643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2618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9531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069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62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06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869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116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0713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2106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0026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132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4076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568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010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447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299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4380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3058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9694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5345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363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826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402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841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1221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783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9069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0120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7712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62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66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682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397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9455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5768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5626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2631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8584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0775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8274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1301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952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674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243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886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054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5770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1795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9032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4398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8022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09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485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907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83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8400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2124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1947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3203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26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767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565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190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91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8904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2109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8375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14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59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379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090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4475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9826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0047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2624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169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6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48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3597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2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7082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22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5787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137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399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5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3551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616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2285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8955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5757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4299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946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21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255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142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6932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9193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5885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792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178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371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197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765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6812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310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0825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1081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998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94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578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281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1096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6472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8124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1173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323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558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976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704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6921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6778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7574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3590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935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843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5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849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5632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7805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2622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9938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image" Target="media/image10.wmf"/><Relationship Id="rId39" Type="http://schemas.openxmlformats.org/officeDocument/2006/relationships/oleObject" Target="embeddings/oleObject16.bin"/><Relationship Id="rId3" Type="http://schemas.openxmlformats.org/officeDocument/2006/relationships/styles" Target="styles.xml"/><Relationship Id="rId21" Type="http://schemas.openxmlformats.org/officeDocument/2006/relationships/oleObject" Target="embeddings/oleObject7.bin"/><Relationship Id="rId34" Type="http://schemas.openxmlformats.org/officeDocument/2006/relationships/image" Target="media/image14.wmf"/><Relationship Id="rId42" Type="http://schemas.openxmlformats.org/officeDocument/2006/relationships/image" Target="media/image18.wmf"/><Relationship Id="rId47" Type="http://schemas.openxmlformats.org/officeDocument/2006/relationships/oleObject" Target="embeddings/oleObject20.bin"/><Relationship Id="rId50" Type="http://schemas.openxmlformats.org/officeDocument/2006/relationships/image" Target="media/image22.wmf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6.wmf"/><Relationship Id="rId46" Type="http://schemas.openxmlformats.org/officeDocument/2006/relationships/image" Target="media/image20.wmf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29" Type="http://schemas.openxmlformats.org/officeDocument/2006/relationships/oleObject" Target="embeddings/oleObject11.bin"/><Relationship Id="rId41" Type="http://schemas.openxmlformats.org/officeDocument/2006/relationships/oleObject" Target="embeddings/oleObject17.bin"/><Relationship Id="rId54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32" Type="http://schemas.openxmlformats.org/officeDocument/2006/relationships/image" Target="media/image13.wmf"/><Relationship Id="rId37" Type="http://schemas.openxmlformats.org/officeDocument/2006/relationships/oleObject" Target="embeddings/oleObject15.bin"/><Relationship Id="rId40" Type="http://schemas.openxmlformats.org/officeDocument/2006/relationships/image" Target="media/image17.wmf"/><Relationship Id="rId45" Type="http://schemas.openxmlformats.org/officeDocument/2006/relationships/oleObject" Target="embeddings/oleObject19.bin"/><Relationship Id="rId53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49" Type="http://schemas.openxmlformats.org/officeDocument/2006/relationships/oleObject" Target="embeddings/oleObject21.bin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2.bin"/><Relationship Id="rId44" Type="http://schemas.openxmlformats.org/officeDocument/2006/relationships/image" Target="media/image19.wmf"/><Relationship Id="rId52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43" Type="http://schemas.openxmlformats.org/officeDocument/2006/relationships/oleObject" Target="embeddings/oleObject18.bin"/><Relationship Id="rId48" Type="http://schemas.openxmlformats.org/officeDocument/2006/relationships/image" Target="media/image21.wmf"/><Relationship Id="rId8" Type="http://schemas.openxmlformats.org/officeDocument/2006/relationships/image" Target="media/image1.wmf"/><Relationship Id="rId51" Type="http://schemas.openxmlformats.org/officeDocument/2006/relationships/oleObject" Target="embeddings/oleObject22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000D13-4028-4D19-A9B3-EEA6180A72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11</Pages>
  <Words>2764</Words>
  <Characters>15759</Characters>
  <Application>Microsoft Office Word</Application>
  <DocSecurity>0</DocSecurity>
  <Lines>131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Tyazhmash</Company>
  <LinksUpToDate>false</LinksUpToDate>
  <CharactersWithSpaces>18487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Зяблицев Евгений Викторович</dc:creator>
  <cp:lastModifiedBy>Юрий Мокрый</cp:lastModifiedBy>
  <cp:revision>11</cp:revision>
  <dcterms:created xsi:type="dcterms:W3CDTF">2021-01-10T11:11:00Z</dcterms:created>
  <dcterms:modified xsi:type="dcterms:W3CDTF">2021-01-11T14:31:00Z</dcterms:modified>
</cp:coreProperties>
</file>